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9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396"/>
        <w:gridCol w:w="2615"/>
        <w:gridCol w:w="2384"/>
        <w:gridCol w:w="2499"/>
      </w:tblGrid>
      <w:tr w:rsidR="0003265D" w:rsidTr="00851BB8">
        <w:tc>
          <w:tcPr>
            <w:tcW w:w="9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65D" w:rsidRDefault="0003265D" w:rsidP="00851BB8">
            <w:pPr>
              <w:spacing w:before="120" w:after="120"/>
              <w:jc w:val="center"/>
              <w:rPr>
                <w:rFonts w:ascii="Verdana" w:hAnsi="Verdana" w:cs="Verdana"/>
                <w:b/>
                <w:bCs/>
              </w:rPr>
            </w:pPr>
            <w:bookmarkStart w:id="0" w:name="_GoBack"/>
            <w:bookmarkEnd w:id="0"/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MAPPA</w:t>
            </w:r>
          </w:p>
        </w:tc>
      </w:tr>
      <w:tr w:rsidR="0003265D" w:rsidTr="00851BB8">
        <w:tc>
          <w:tcPr>
            <w:tcW w:w="9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5D" w:rsidRDefault="0003265D" w:rsidP="00851BB8">
            <w:pPr>
              <w:spacing w:before="120" w:after="120"/>
              <w:jc w:val="center"/>
            </w:pPr>
            <w:r>
              <w:rPr>
                <w:rFonts w:ascii="Verdana" w:hAnsi="Verdana" w:cs="Verdana"/>
                <w:b/>
                <w:bCs/>
              </w:rPr>
              <w:t>1) INFORMAZIONI GENERALI</w:t>
            </w:r>
          </w:p>
        </w:tc>
      </w:tr>
      <w:tr w:rsidR="0003265D" w:rsidTr="00851BB8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TITOLO DEL PERCORSO</w:t>
            </w:r>
          </w:p>
        </w:tc>
        <w:tc>
          <w:tcPr>
            <w:tcW w:w="7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5D" w:rsidRDefault="00E62C03">
            <w:pPr>
              <w:snapToGrid w:val="0"/>
              <w:spacing w:line="360" w:lineRule="auto"/>
            </w:pPr>
            <w:r>
              <w:rPr>
                <w:rFonts w:ascii="Verdana" w:hAnsi="Verdana" w:cs="Verdana"/>
              </w:rPr>
              <w:t>PINOCCHIO</w:t>
            </w:r>
          </w:p>
        </w:tc>
      </w:tr>
      <w:tr w:rsidR="0003265D" w:rsidTr="00851BB8">
        <w:trPr>
          <w:trHeight w:val="120"/>
        </w:trPr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CONTESTO  DI</w:t>
            </w:r>
            <w:proofErr w:type="gramEnd"/>
            <w:r>
              <w:rPr>
                <w:rFonts w:ascii="Verdana" w:hAnsi="Verdana" w:cs="Verdana"/>
              </w:rPr>
              <w:t xml:space="preserve"> LAVORO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scuola</w:t>
            </w:r>
            <w:proofErr w:type="gramEnd"/>
          </w:p>
        </w:tc>
        <w:tc>
          <w:tcPr>
            <w:tcW w:w="4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</w:pPr>
            <w:r>
              <w:rPr>
                <w:rFonts w:ascii="Verdana" w:hAnsi="Verdana" w:cs="Verdana"/>
              </w:rPr>
              <w:t xml:space="preserve">Scuola primaria “G. </w:t>
            </w:r>
            <w:proofErr w:type="spellStart"/>
            <w:r>
              <w:rPr>
                <w:rFonts w:ascii="Verdana" w:hAnsi="Verdana" w:cs="Verdana"/>
              </w:rPr>
              <w:t>Rodari</w:t>
            </w:r>
            <w:proofErr w:type="spellEnd"/>
            <w:r>
              <w:rPr>
                <w:rFonts w:ascii="Verdana" w:hAnsi="Verdana" w:cs="Verdana"/>
              </w:rPr>
              <w:t>” di Udine</w:t>
            </w:r>
          </w:p>
        </w:tc>
      </w:tr>
      <w:tr w:rsidR="0003265D" w:rsidTr="00851BB8">
        <w:trPr>
          <w:trHeight w:val="120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classe</w:t>
            </w:r>
            <w:proofErr w:type="gramEnd"/>
            <w:r>
              <w:rPr>
                <w:rFonts w:ascii="Verdana" w:hAnsi="Verdana" w:cs="Verdana"/>
              </w:rPr>
              <w:t>/sezione e numero di alunni</w:t>
            </w:r>
          </w:p>
        </w:tc>
        <w:tc>
          <w:tcPr>
            <w:tcW w:w="4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5D" w:rsidRDefault="00E62C03">
            <w:pPr>
              <w:snapToGrid w:val="0"/>
            </w:pPr>
            <w:r>
              <w:rPr>
                <w:rFonts w:ascii="Verdana" w:hAnsi="Verdana" w:cs="Verdana"/>
              </w:rPr>
              <w:t>Classe seconda B, 15 alunni</w:t>
            </w:r>
          </w:p>
        </w:tc>
      </w:tr>
      <w:tr w:rsidR="0003265D" w:rsidTr="00851BB8">
        <w:trPr>
          <w:trHeight w:val="324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2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  <w:rPr>
                <w:rFonts w:ascii="Verdana" w:hAnsi="Verdana" w:cs="Verdana"/>
                <w:i/>
                <w:iCs/>
              </w:rPr>
            </w:pPr>
            <w:proofErr w:type="gramStart"/>
            <w:r>
              <w:rPr>
                <w:rFonts w:ascii="Verdana" w:hAnsi="Verdana" w:cs="Verdana"/>
              </w:rPr>
              <w:t>docenti</w:t>
            </w:r>
            <w:proofErr w:type="gram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  <w:jc w:val="center"/>
              <w:rPr>
                <w:rFonts w:ascii="Verdana" w:hAnsi="Verdana" w:cs="Verdana"/>
                <w:i/>
                <w:iCs/>
              </w:rPr>
            </w:pPr>
            <w:proofErr w:type="gramStart"/>
            <w:r>
              <w:rPr>
                <w:rFonts w:ascii="Verdana" w:hAnsi="Verdana" w:cs="Verdana"/>
                <w:i/>
                <w:iCs/>
              </w:rPr>
              <w:t>nomi</w:t>
            </w:r>
            <w:proofErr w:type="gramEnd"/>
            <w:r>
              <w:rPr>
                <w:rFonts w:ascii="Verdana" w:hAnsi="Verdana" w:cs="Verdana"/>
                <w:i/>
                <w:iCs/>
              </w:rPr>
              <w:t>: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  <w:jc w:val="center"/>
            </w:pPr>
            <w:proofErr w:type="gramStart"/>
            <w:r>
              <w:rPr>
                <w:rFonts w:ascii="Verdana" w:hAnsi="Verdana" w:cs="Verdana"/>
                <w:i/>
                <w:iCs/>
              </w:rPr>
              <w:t>discipline</w:t>
            </w:r>
            <w:proofErr w:type="gramEnd"/>
            <w:r>
              <w:rPr>
                <w:rFonts w:ascii="Verdana" w:hAnsi="Verdana" w:cs="Verdana"/>
                <w:i/>
                <w:iCs/>
              </w:rPr>
              <w:t>/e</w:t>
            </w:r>
          </w:p>
        </w:tc>
      </w:tr>
      <w:tr w:rsidR="0003265D" w:rsidTr="00851BB8">
        <w:trPr>
          <w:trHeight w:val="322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2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E62C03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Rossella Cristina </w:t>
            </w:r>
            <w:proofErr w:type="spellStart"/>
            <w:r>
              <w:rPr>
                <w:rFonts w:ascii="Verdana" w:hAnsi="Verdana" w:cs="Verdana"/>
              </w:rPr>
              <w:t>Paulitti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</w:pPr>
            <w:r>
              <w:rPr>
                <w:rFonts w:ascii="Verdana" w:hAnsi="Verdana" w:cs="Verdana"/>
              </w:rPr>
              <w:t>Friulano</w:t>
            </w:r>
          </w:p>
        </w:tc>
      </w:tr>
      <w:tr w:rsidR="0003265D" w:rsidTr="00851BB8">
        <w:trPr>
          <w:trHeight w:val="120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competenze</w:t>
            </w:r>
            <w:proofErr w:type="gramEnd"/>
            <w:r>
              <w:rPr>
                <w:rFonts w:ascii="Verdana" w:hAnsi="Verdana" w:cs="Verdana"/>
              </w:rPr>
              <w:t xml:space="preserve"> linguistiche preesistenti</w:t>
            </w:r>
          </w:p>
          <w:p w:rsidR="0003265D" w:rsidRDefault="0003265D">
            <w:pPr>
              <w:rPr>
                <w:rFonts w:ascii="Verdana" w:hAnsi="Verdana" w:cs="Verdana"/>
              </w:rPr>
            </w:pPr>
          </w:p>
        </w:tc>
        <w:tc>
          <w:tcPr>
            <w:tcW w:w="4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  <w:rPr>
                <w:rFonts w:ascii="Verdana" w:hAnsi="Verdana" w:cs="Verdana"/>
                <w:i/>
                <w:iCs/>
              </w:rPr>
            </w:pPr>
            <w:r>
              <w:rPr>
                <w:rFonts w:ascii="Verdana" w:hAnsi="Verdana" w:cs="Verdana"/>
                <w:i/>
                <w:iCs/>
              </w:rPr>
              <w:t>Il percorso è destinato ad un gruppo di alunni nella maggioranza stranieri o che comunque non us</w:t>
            </w:r>
            <w:r w:rsidR="00E62C03">
              <w:rPr>
                <w:rFonts w:ascii="Verdana" w:hAnsi="Verdana" w:cs="Verdana"/>
                <w:i/>
                <w:iCs/>
              </w:rPr>
              <w:t>ano la lingua friulana in</w:t>
            </w:r>
            <w:r>
              <w:rPr>
                <w:rFonts w:ascii="Verdana" w:hAnsi="Verdana" w:cs="Verdana"/>
                <w:i/>
                <w:iCs/>
              </w:rPr>
              <w:t xml:space="preserve"> contesto extra scolastico. Le conoscenze di base sono m</w:t>
            </w:r>
            <w:r w:rsidR="00E62C03">
              <w:rPr>
                <w:rFonts w:ascii="Verdana" w:hAnsi="Verdana" w:cs="Verdana"/>
                <w:i/>
                <w:iCs/>
              </w:rPr>
              <w:t>olto ridotte.</w:t>
            </w:r>
            <w:r w:rsidR="00851BB8">
              <w:rPr>
                <w:rFonts w:ascii="Verdana" w:hAnsi="Verdana" w:cs="Verdana"/>
                <w:i/>
                <w:iCs/>
              </w:rPr>
              <w:t xml:space="preserve"> C'</w:t>
            </w:r>
            <w:r>
              <w:rPr>
                <w:rFonts w:ascii="Verdana" w:hAnsi="Verdana" w:cs="Verdana"/>
                <w:i/>
                <w:iCs/>
              </w:rPr>
              <w:t>è una discreta comprensione di tipo intuitivo.</w:t>
            </w:r>
          </w:p>
          <w:p w:rsidR="0003265D" w:rsidRPr="00851BB8" w:rsidRDefault="00E62C03" w:rsidP="00851BB8">
            <w:pPr>
              <w:snapToGrid w:val="0"/>
              <w:rPr>
                <w:rFonts w:ascii="Verdana" w:hAnsi="Verdana" w:cs="Verdana"/>
                <w:i/>
                <w:iCs/>
              </w:rPr>
            </w:pPr>
            <w:r>
              <w:rPr>
                <w:rFonts w:ascii="Verdana" w:hAnsi="Verdana" w:cs="Verdana"/>
                <w:i/>
                <w:iCs/>
              </w:rPr>
              <w:t>Il gruppetto risponde comunque bene e ha allenato molto l’orecchio all’ascolto e comprensione della lingua. La continuità didattica con lo scorso anno scolastico ha garantito progressi important</w:t>
            </w:r>
            <w:r w:rsidR="00851BB8">
              <w:rPr>
                <w:rFonts w:ascii="Verdana" w:hAnsi="Verdana" w:cs="Verdana"/>
                <w:i/>
                <w:iCs/>
              </w:rPr>
              <w:t xml:space="preserve">i. </w:t>
            </w:r>
          </w:p>
          <w:p w:rsidR="0003265D" w:rsidRDefault="0003265D">
            <w:pPr>
              <w:rPr>
                <w:rFonts w:ascii="Verdana" w:hAnsi="Verdana" w:cs="Verdana"/>
              </w:rPr>
            </w:pPr>
          </w:p>
        </w:tc>
      </w:tr>
      <w:tr w:rsidR="0003265D" w:rsidTr="00851BB8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MOTIVAZIONI</w:t>
            </w:r>
          </w:p>
          <w:p w:rsidR="0003265D" w:rsidRDefault="0003265D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7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C03" w:rsidRPr="00851BB8" w:rsidRDefault="00E62C03" w:rsidP="00851BB8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Il percorso in lingua friulana si sviluppa </w:t>
            </w:r>
            <w:r w:rsidR="00851BB8">
              <w:rPr>
                <w:rFonts w:ascii="Verdana" w:hAnsi="Verdana" w:cs="Verdana"/>
              </w:rPr>
              <w:t xml:space="preserve">in </w:t>
            </w:r>
            <w:r>
              <w:rPr>
                <w:rFonts w:ascii="Verdana" w:hAnsi="Verdana" w:cs="Verdana"/>
              </w:rPr>
              <w:t>parallelo</w:t>
            </w:r>
            <w:r w:rsidR="00851BB8">
              <w:rPr>
                <w:rFonts w:ascii="Verdana" w:hAnsi="Verdana" w:cs="Verdana"/>
              </w:rPr>
              <w:t xml:space="preserve"> rispetto</w:t>
            </w:r>
            <w:r>
              <w:rPr>
                <w:rFonts w:ascii="Verdana" w:hAnsi="Verdana" w:cs="Verdana"/>
              </w:rPr>
              <w:t xml:space="preserve"> al percorso di lingua italiana. La lettura di Pinocchio ha accompagnato quotidianamente l’ingresso mattutino a scuola e ha fatto da sfondo integratore a molte attività legate alla lingua italiana, alla storia, alla geografia, all’educazione all’immagine. </w:t>
            </w:r>
          </w:p>
        </w:tc>
      </w:tr>
      <w:tr w:rsidR="0003265D" w:rsidTr="00851BB8">
        <w:trPr>
          <w:trHeight w:val="240"/>
        </w:trPr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  <w:spacing w:line="36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TEMPI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  <w:spacing w:line="360" w:lineRule="auto"/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durata</w:t>
            </w:r>
            <w:proofErr w:type="gramEnd"/>
          </w:p>
        </w:tc>
        <w:tc>
          <w:tcPr>
            <w:tcW w:w="4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</w:pPr>
            <w:r>
              <w:rPr>
                <w:rFonts w:ascii="Verdana" w:hAnsi="Verdana" w:cs="Verdana"/>
              </w:rPr>
              <w:t>30 ore</w:t>
            </w:r>
          </w:p>
        </w:tc>
      </w:tr>
      <w:tr w:rsidR="0003265D" w:rsidTr="00851BB8">
        <w:trPr>
          <w:trHeight w:val="240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851BB8" w:rsidP="00851BB8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</w:t>
            </w:r>
            <w:r w:rsidR="0003265D">
              <w:rPr>
                <w:rFonts w:ascii="Verdana" w:hAnsi="Verdana" w:cs="Verdana"/>
              </w:rPr>
              <w:t>cansione</w:t>
            </w:r>
            <w:r>
              <w:rPr>
                <w:rFonts w:ascii="Verdana" w:hAnsi="Verdana" w:cs="Verdana"/>
              </w:rPr>
              <w:t xml:space="preserve">/ </w:t>
            </w:r>
            <w:r w:rsidR="0003265D">
              <w:rPr>
                <w:rFonts w:ascii="Verdana" w:hAnsi="Verdana" w:cs="Verdana"/>
              </w:rPr>
              <w:t>frequenza</w:t>
            </w:r>
          </w:p>
        </w:tc>
        <w:tc>
          <w:tcPr>
            <w:tcW w:w="4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</w:pPr>
            <w:r>
              <w:rPr>
                <w:rFonts w:ascii="Verdana" w:hAnsi="Verdana" w:cs="Verdana"/>
              </w:rPr>
              <w:t>1</w:t>
            </w:r>
            <w:r w:rsidR="00E62C03">
              <w:rPr>
                <w:rFonts w:ascii="Verdana" w:hAnsi="Verdana" w:cs="Verdana"/>
              </w:rPr>
              <w:t xml:space="preserve"> ora alla settimana da ot</w:t>
            </w:r>
            <w:r w:rsidR="00166C50">
              <w:rPr>
                <w:rFonts w:ascii="Verdana" w:hAnsi="Verdana" w:cs="Verdana"/>
              </w:rPr>
              <w:t xml:space="preserve">tobre a giugno il </w:t>
            </w:r>
            <w:proofErr w:type="spellStart"/>
            <w:r w:rsidR="00166C50">
              <w:rPr>
                <w:rFonts w:ascii="Verdana" w:hAnsi="Verdana" w:cs="Verdana"/>
              </w:rPr>
              <w:t>martedi</w:t>
            </w:r>
            <w:proofErr w:type="spellEnd"/>
            <w:r w:rsidR="00166C50">
              <w:rPr>
                <w:rFonts w:ascii="Verdana" w:hAnsi="Verdana" w:cs="Verdana"/>
              </w:rPr>
              <w:t xml:space="preserve"> dalle</w:t>
            </w:r>
            <w:r w:rsidR="00E62C03">
              <w:rPr>
                <w:rFonts w:ascii="Verdana" w:hAnsi="Verdana" w:cs="Verdana"/>
              </w:rPr>
              <w:t>15.15 alle</w:t>
            </w:r>
            <w:r w:rsidR="00166C50">
              <w:rPr>
                <w:rFonts w:ascii="Verdana" w:hAnsi="Verdana" w:cs="Verdana"/>
              </w:rPr>
              <w:t>16.15</w:t>
            </w:r>
            <w:r w:rsidR="00E62C03">
              <w:rPr>
                <w:rFonts w:ascii="Verdana" w:hAnsi="Verdana" w:cs="Verdana"/>
              </w:rPr>
              <w:t xml:space="preserve"> </w:t>
            </w:r>
          </w:p>
        </w:tc>
      </w:tr>
      <w:tr w:rsidR="0003265D" w:rsidTr="00851BB8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 w:rsidP="00851BB8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SPAZI </w:t>
            </w:r>
          </w:p>
        </w:tc>
        <w:tc>
          <w:tcPr>
            <w:tcW w:w="7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5D" w:rsidRDefault="00166C50" w:rsidP="00851BB8">
            <w:pPr>
              <w:snapToGrid w:val="0"/>
              <w:spacing w:line="36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Spazi della scuola. Aula libera.</w:t>
            </w:r>
          </w:p>
        </w:tc>
      </w:tr>
      <w:tr w:rsidR="0003265D" w:rsidTr="00851BB8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 w:rsidP="00851BB8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DISCIPLINE</w:t>
            </w:r>
          </w:p>
        </w:tc>
        <w:tc>
          <w:tcPr>
            <w:tcW w:w="7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5D" w:rsidRDefault="0003265D" w:rsidP="00851BB8">
            <w:pPr>
              <w:snapToGrid w:val="0"/>
            </w:pPr>
            <w:r>
              <w:rPr>
                <w:rFonts w:ascii="Verdana" w:hAnsi="Verdana" w:cs="Verdana"/>
              </w:rPr>
              <w:t>Lingua friulana e itali</w:t>
            </w:r>
            <w:r w:rsidR="00166C50">
              <w:rPr>
                <w:rFonts w:ascii="Verdana" w:hAnsi="Verdana" w:cs="Verdana"/>
              </w:rPr>
              <w:t>ana, arte e immagine, storia, geografia, tecnologia</w:t>
            </w:r>
            <w:r>
              <w:rPr>
                <w:rFonts w:ascii="Verdana" w:hAnsi="Verdana" w:cs="Verdana"/>
              </w:rPr>
              <w:t>.</w:t>
            </w:r>
          </w:p>
        </w:tc>
      </w:tr>
      <w:tr w:rsidR="0003265D" w:rsidTr="00851BB8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  <w:spacing w:line="36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LINGUE</w:t>
            </w:r>
          </w:p>
        </w:tc>
        <w:tc>
          <w:tcPr>
            <w:tcW w:w="7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  <w:spacing w:line="360" w:lineRule="auto"/>
            </w:pPr>
            <w:r>
              <w:rPr>
                <w:rFonts w:ascii="Verdana" w:hAnsi="Verdana" w:cs="Verdana"/>
              </w:rPr>
              <w:t xml:space="preserve"> Friulano</w:t>
            </w:r>
          </w:p>
        </w:tc>
      </w:tr>
      <w:tr w:rsidR="0003265D" w:rsidTr="00851BB8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 w:rsidP="00851BB8">
            <w:pPr>
              <w:snapToGrid w:val="0"/>
              <w:ind w:right="-51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MATERIALI </w:t>
            </w:r>
            <w:r w:rsidR="00851BB8">
              <w:rPr>
                <w:rFonts w:ascii="Verdana" w:hAnsi="Verdana" w:cs="Verdana"/>
              </w:rPr>
              <w:t>U</w:t>
            </w:r>
            <w:r>
              <w:rPr>
                <w:rFonts w:ascii="Verdana" w:hAnsi="Verdana" w:cs="Verdana"/>
              </w:rPr>
              <w:t>SATI</w:t>
            </w:r>
          </w:p>
        </w:tc>
        <w:tc>
          <w:tcPr>
            <w:tcW w:w="7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5D" w:rsidRDefault="00166C50">
            <w:pPr>
              <w:snapToGrid w:val="0"/>
              <w:spacing w:line="360" w:lineRule="auto"/>
            </w:pPr>
            <w:r>
              <w:rPr>
                <w:rFonts w:ascii="Verdana" w:hAnsi="Verdana" w:cs="Verdana"/>
              </w:rPr>
              <w:t>Materiale scolastico, materiali di riciclo.</w:t>
            </w:r>
          </w:p>
        </w:tc>
      </w:tr>
    </w:tbl>
    <w:p w:rsidR="0003265D" w:rsidRDefault="0003265D">
      <w:pPr>
        <w:rPr>
          <w:rFonts w:ascii="Verdana" w:hAnsi="Verdana" w:cs="Verdana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481"/>
        <w:gridCol w:w="7413"/>
      </w:tblGrid>
      <w:tr w:rsidR="0003265D">
        <w:tc>
          <w:tcPr>
            <w:tcW w:w="9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5D" w:rsidRDefault="0003265D" w:rsidP="00851BB8">
            <w:pPr>
              <w:spacing w:before="120" w:after="120"/>
              <w:jc w:val="center"/>
            </w:pPr>
            <w:r>
              <w:rPr>
                <w:rFonts w:ascii="Verdana" w:hAnsi="Verdana" w:cs="Verdana"/>
                <w:b/>
                <w:bCs/>
              </w:rPr>
              <w:t>2) SCHEDA DIDATTICA GENERALE</w:t>
            </w:r>
          </w:p>
        </w:tc>
      </w:tr>
      <w:tr w:rsidR="0003265D"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  <w:rPr>
                <w:rFonts w:ascii="Verdana" w:hAnsi="Verdana" w:cs="Verdana"/>
                <w:i/>
                <w:iCs/>
              </w:rPr>
            </w:pPr>
            <w:r>
              <w:rPr>
                <w:rFonts w:ascii="Verdana" w:hAnsi="Verdana" w:cs="Verdana"/>
              </w:rPr>
              <w:t>OBIETTIVI LINGUISTICI COMUNICATIVI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5D" w:rsidRPr="00851BB8" w:rsidRDefault="00166C50" w:rsidP="00851BB8">
            <w:pPr>
              <w:snapToGrid w:val="0"/>
              <w:rPr>
                <w:rFonts w:ascii="Verdana" w:hAnsi="Verdana" w:cs="Verdana"/>
                <w:iCs/>
              </w:rPr>
            </w:pPr>
            <w:r w:rsidRPr="00166C50">
              <w:rPr>
                <w:rFonts w:ascii="Verdana" w:hAnsi="Verdana" w:cs="Verdana"/>
                <w:iCs/>
              </w:rPr>
              <w:t xml:space="preserve">Implementare </w:t>
            </w:r>
            <w:r>
              <w:rPr>
                <w:rFonts w:ascii="Verdana" w:hAnsi="Verdana" w:cs="Verdana"/>
                <w:iCs/>
              </w:rPr>
              <w:t>il vocabolario in lingua con parole nuove spendibili nel quotidiano per poter capire, esprimersi e farsi capire</w:t>
            </w:r>
          </w:p>
        </w:tc>
      </w:tr>
      <w:tr w:rsidR="0003265D"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lastRenderedPageBreak/>
              <w:t>OBIETTIVI DISCIPLINARI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5D" w:rsidRDefault="00166C50" w:rsidP="00851BB8">
            <w:pPr>
              <w:numPr>
                <w:ilvl w:val="0"/>
                <w:numId w:val="2"/>
              </w:numPr>
              <w:snapToGrid w:val="0"/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ascoltare</w:t>
            </w:r>
            <w:proofErr w:type="gramEnd"/>
            <w:r w:rsidR="0003265D">
              <w:rPr>
                <w:rFonts w:ascii="Verdana" w:hAnsi="Verdana" w:cs="Verdana"/>
              </w:rPr>
              <w:t xml:space="preserve"> e compre</w:t>
            </w:r>
            <w:r>
              <w:rPr>
                <w:rFonts w:ascii="Verdana" w:hAnsi="Verdana" w:cs="Verdana"/>
              </w:rPr>
              <w:t>ndere la lettura dell’insegnante in lingua</w:t>
            </w:r>
          </w:p>
          <w:p w:rsidR="00166C50" w:rsidRDefault="00166C50" w:rsidP="00851BB8">
            <w:pPr>
              <w:numPr>
                <w:ilvl w:val="0"/>
                <w:numId w:val="2"/>
              </w:numPr>
              <w:snapToGrid w:val="0"/>
              <w:rPr>
                <w:rFonts w:ascii="Verdana" w:hAnsi="Verdana" w:cs="Verdana"/>
              </w:rPr>
            </w:pPr>
            <w:proofErr w:type="gramStart"/>
            <w:r w:rsidRPr="00166C50">
              <w:rPr>
                <w:rFonts w:ascii="Verdana" w:hAnsi="Verdana" w:cs="Verdana"/>
              </w:rPr>
              <w:t>memorizzare</w:t>
            </w:r>
            <w:proofErr w:type="gramEnd"/>
            <w:r w:rsidRPr="00166C50">
              <w:rPr>
                <w:rFonts w:ascii="Verdana" w:hAnsi="Verdana" w:cs="Verdana"/>
              </w:rPr>
              <w:t xml:space="preserve"> e utilizzare parole nuove in contesti</w:t>
            </w:r>
            <w:r>
              <w:rPr>
                <w:rFonts w:ascii="Verdana" w:hAnsi="Verdana" w:cs="Verdana"/>
              </w:rPr>
              <w:t xml:space="preserve"> diversi</w:t>
            </w:r>
          </w:p>
          <w:p w:rsidR="00166C50" w:rsidRDefault="00166C50" w:rsidP="00851BB8">
            <w:pPr>
              <w:numPr>
                <w:ilvl w:val="0"/>
                <w:numId w:val="2"/>
              </w:numPr>
              <w:snapToGrid w:val="0"/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ampliare</w:t>
            </w:r>
            <w:proofErr w:type="gramEnd"/>
            <w:r>
              <w:rPr>
                <w:rFonts w:ascii="Verdana" w:hAnsi="Verdana" w:cs="Verdana"/>
              </w:rPr>
              <w:t xml:space="preserve"> l’orizzonte dell’attività cogliendo il tema della lettura come spunto per poi lavorare creativamente utilizzando la lingua</w:t>
            </w:r>
          </w:p>
          <w:p w:rsidR="0003265D" w:rsidRPr="00851BB8" w:rsidRDefault="00166C50" w:rsidP="00851BB8">
            <w:pPr>
              <w:numPr>
                <w:ilvl w:val="0"/>
                <w:numId w:val="2"/>
              </w:numPr>
              <w:snapToGrid w:val="0"/>
              <w:rPr>
                <w:rFonts w:ascii="Verdana" w:hAnsi="Verdana" w:cs="Verdana"/>
              </w:rPr>
            </w:pPr>
            <w:r w:rsidRPr="00166C50">
              <w:rPr>
                <w:rFonts w:ascii="Verdana" w:hAnsi="Verdana" w:cs="Verdana"/>
              </w:rPr>
              <w:t xml:space="preserve"> </w:t>
            </w:r>
            <w:proofErr w:type="gramStart"/>
            <w:r w:rsidR="0003265D" w:rsidRPr="00166C50">
              <w:rPr>
                <w:rFonts w:ascii="Verdana" w:hAnsi="Verdana" w:cs="Verdana"/>
              </w:rPr>
              <w:t>elaborare</w:t>
            </w:r>
            <w:proofErr w:type="gramEnd"/>
            <w:r w:rsidR="0003265D" w:rsidRPr="00166C50">
              <w:rPr>
                <w:rFonts w:ascii="Verdana" w:hAnsi="Verdana" w:cs="Verdana"/>
              </w:rPr>
              <w:t xml:space="preserve"> creativamente delle produzioni a</w:t>
            </w:r>
            <w:r>
              <w:rPr>
                <w:rFonts w:ascii="Verdana" w:hAnsi="Verdana" w:cs="Verdana"/>
              </w:rPr>
              <w:t>rtistiche personali e di gruppo per facilitare la memorizzazione e l’utilizzo delle parole nuove</w:t>
            </w:r>
          </w:p>
        </w:tc>
      </w:tr>
      <w:tr w:rsidR="0003265D"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CONTENUTI/ ARGOMENTI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5D" w:rsidRDefault="00166C50" w:rsidP="00851BB8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La storia di Pinocchio ha permesso di cogliere spunti di riflessione e di lavoro che poi sono state trasformate dall’insegnante in unità didattiche </w:t>
            </w:r>
          </w:p>
          <w:p w:rsidR="00851BB8" w:rsidRDefault="00851BB8" w:rsidP="00851B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03265D"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METODOLOGIE / STRATEGIE USATE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D48" w:rsidRDefault="00166C50" w:rsidP="00851BB8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Metodologia C</w:t>
            </w:r>
            <w:r w:rsidR="00AA2D48">
              <w:rPr>
                <w:rFonts w:ascii="Verdana" w:hAnsi="Verdana" w:cs="Verdana"/>
              </w:rPr>
              <w:t>LIL</w:t>
            </w:r>
          </w:p>
          <w:p w:rsidR="00AA2D48" w:rsidRDefault="00AA2D48" w:rsidP="00851BB8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Si è resa accattivante la lettura in lingua del libro riassumendo i capitoli e concentrando l’attenzione sul fatto principale. La rielaborazione è poi avvenuta tramite il disegno, la coloritura di schede, la proposta di attività di gioco o </w:t>
            </w:r>
            <w:proofErr w:type="gramStart"/>
            <w:r>
              <w:rPr>
                <w:rFonts w:ascii="Verdana" w:hAnsi="Verdana" w:cs="Verdana"/>
              </w:rPr>
              <w:t>laboratori  legati</w:t>
            </w:r>
            <w:proofErr w:type="gramEnd"/>
            <w:r>
              <w:rPr>
                <w:rFonts w:ascii="Verdana" w:hAnsi="Verdana" w:cs="Verdana"/>
              </w:rPr>
              <w:t xml:space="preserve"> alla manualità e all’utilizzo di materiali non convenzionali.</w:t>
            </w:r>
          </w:p>
          <w:p w:rsidR="0003265D" w:rsidRDefault="0003265D" w:rsidP="00851BB8">
            <w:pPr>
              <w:rPr>
                <w:rFonts w:ascii="Verdana" w:hAnsi="Verdana" w:cs="Verdana"/>
              </w:rPr>
            </w:pPr>
          </w:p>
        </w:tc>
      </w:tr>
      <w:tr w:rsidR="0003265D"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ORGANIZZAZIONE DIDATTICA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5D" w:rsidRDefault="00AA2D48" w:rsidP="00AA2D48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Tutte le </w:t>
            </w:r>
            <w:proofErr w:type="spellStart"/>
            <w:r>
              <w:rPr>
                <w:rFonts w:ascii="Verdana" w:hAnsi="Verdana" w:cs="Verdana"/>
              </w:rPr>
              <w:t>attivita’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r w:rsidR="0003265D">
              <w:rPr>
                <w:rFonts w:ascii="Verdana" w:hAnsi="Verdana" w:cs="Verdana"/>
              </w:rPr>
              <w:t>vengono proposte dal</w:t>
            </w:r>
            <w:r>
              <w:rPr>
                <w:rFonts w:ascii="Verdana" w:hAnsi="Verdana" w:cs="Verdana"/>
              </w:rPr>
              <w:t xml:space="preserve">l'insegnante in lingua friulana così come le spiegazioni. </w:t>
            </w:r>
            <w:r w:rsidR="0003265D">
              <w:rPr>
                <w:rFonts w:ascii="Verdana" w:hAnsi="Verdana" w:cs="Verdana"/>
              </w:rPr>
              <w:t xml:space="preserve"> </w:t>
            </w:r>
          </w:p>
          <w:p w:rsidR="0003265D" w:rsidRDefault="0003265D">
            <w:pPr>
              <w:rPr>
                <w:rFonts w:ascii="Verdana" w:hAnsi="Verdana" w:cs="Verdana"/>
              </w:rPr>
            </w:pPr>
          </w:p>
        </w:tc>
      </w:tr>
    </w:tbl>
    <w:p w:rsidR="0003265D" w:rsidRDefault="0003265D"/>
    <w:tbl>
      <w:tblPr>
        <w:tblW w:w="989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363"/>
        <w:gridCol w:w="7531"/>
      </w:tblGrid>
      <w:tr w:rsidR="0003265D" w:rsidTr="00851BB8">
        <w:tc>
          <w:tcPr>
            <w:tcW w:w="9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  <w:jc w:val="center"/>
            </w:pPr>
          </w:p>
          <w:p w:rsidR="0003265D" w:rsidRDefault="0003265D">
            <w:pPr>
              <w:spacing w:line="360" w:lineRule="auto"/>
              <w:jc w:val="center"/>
            </w:pPr>
            <w:r>
              <w:rPr>
                <w:rFonts w:ascii="Verdana" w:hAnsi="Verdana" w:cs="Verdana"/>
                <w:b/>
                <w:bCs/>
              </w:rPr>
              <w:t>3) DIDATTICA DELLA LINGUA</w:t>
            </w:r>
          </w:p>
        </w:tc>
      </w:tr>
      <w:tr w:rsidR="0003265D" w:rsidTr="00851BB8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ABILITA’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5D" w:rsidRDefault="0003265D">
            <w:pPr>
              <w:rPr>
                <w:rFonts w:ascii="Verdana" w:hAnsi="Verdana" w:cs="Verdana"/>
              </w:rPr>
            </w:pPr>
            <w:r w:rsidRPr="00BE1A24">
              <w:rPr>
                <w:rFonts w:ascii="Verdana" w:hAnsi="Verdana" w:cs="Verdana"/>
                <w:iCs/>
              </w:rPr>
              <w:t>Ascoltare, capire, parlare,</w:t>
            </w:r>
            <w:r w:rsidR="00851BB8">
              <w:rPr>
                <w:rFonts w:ascii="Verdana" w:hAnsi="Verdana" w:cs="Verdana"/>
                <w:iCs/>
              </w:rPr>
              <w:t xml:space="preserve"> </w:t>
            </w:r>
            <w:r w:rsidRPr="00BE1A24">
              <w:rPr>
                <w:rFonts w:ascii="Verdana" w:hAnsi="Verdana" w:cs="Verdana"/>
                <w:iCs/>
              </w:rPr>
              <w:t>leggere</w:t>
            </w:r>
            <w:r w:rsidR="00AA2D48" w:rsidRPr="00BE1A24">
              <w:rPr>
                <w:rFonts w:ascii="Verdana" w:hAnsi="Verdana" w:cs="Verdana"/>
                <w:iCs/>
              </w:rPr>
              <w:t xml:space="preserve"> parole o brevi frasi</w:t>
            </w:r>
            <w:r w:rsidRPr="00BE1A24">
              <w:rPr>
                <w:rFonts w:ascii="Verdana" w:hAnsi="Verdana" w:cs="Verdana"/>
                <w:iCs/>
              </w:rPr>
              <w:t>, scrivere</w:t>
            </w:r>
            <w:r w:rsidR="00AA2D48" w:rsidRPr="00BE1A24">
              <w:rPr>
                <w:rFonts w:ascii="Verdana" w:hAnsi="Verdana" w:cs="Verdana"/>
                <w:iCs/>
              </w:rPr>
              <w:t xml:space="preserve"> parole correttamente, utilizzare la lingua per </w:t>
            </w:r>
            <w:r w:rsidR="00BE1A24">
              <w:rPr>
                <w:rFonts w:ascii="Verdana" w:hAnsi="Verdana" w:cs="Verdana"/>
                <w:iCs/>
              </w:rPr>
              <w:t>salutarsi, esprimere bisogni, stati d’ animo</w:t>
            </w:r>
            <w:r w:rsidR="00AA2D48" w:rsidRPr="00BE1A24">
              <w:rPr>
                <w:rFonts w:ascii="Verdana" w:hAnsi="Verdana" w:cs="Verdana"/>
                <w:iCs/>
              </w:rPr>
              <w:t>.</w:t>
            </w:r>
          </w:p>
        </w:tc>
      </w:tr>
      <w:tr w:rsidR="0003265D" w:rsidTr="00851BB8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  <w:rPr>
                <w:rFonts w:ascii="Verdana" w:hAnsi="Verdana" w:cs="Verdana"/>
                <w:i/>
                <w:iCs/>
              </w:rPr>
            </w:pPr>
            <w:r>
              <w:rPr>
                <w:rFonts w:ascii="Verdana" w:hAnsi="Verdana" w:cs="Verdana"/>
              </w:rPr>
              <w:t>VARIETA’ TESTUALI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5D" w:rsidRPr="00851BB8" w:rsidRDefault="00BE1A24" w:rsidP="00851BB8">
            <w:pPr>
              <w:snapToGrid w:val="0"/>
              <w:rPr>
                <w:rFonts w:ascii="Verdana" w:hAnsi="Verdana" w:cs="Verdana"/>
                <w:iCs/>
              </w:rPr>
            </w:pPr>
            <w:r>
              <w:rPr>
                <w:rFonts w:ascii="Verdana" w:hAnsi="Verdana" w:cs="Verdana"/>
                <w:iCs/>
              </w:rPr>
              <w:t>Disegni, schede da colorare, paroline da copiare, paroline da scrivere, paroline da leggere</w:t>
            </w:r>
          </w:p>
        </w:tc>
      </w:tr>
      <w:tr w:rsidR="0003265D" w:rsidTr="00851BB8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  <w:rPr>
                <w:rFonts w:ascii="Verdana" w:hAnsi="Verdana" w:cs="Verdana"/>
                <w:i/>
                <w:iCs/>
              </w:rPr>
            </w:pPr>
            <w:r>
              <w:rPr>
                <w:rFonts w:ascii="Verdana" w:hAnsi="Verdana" w:cs="Verdana"/>
              </w:rPr>
              <w:t>FUNZIONI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5D" w:rsidRPr="00731FBA" w:rsidRDefault="0003265D" w:rsidP="00851BB8">
            <w:pPr>
              <w:snapToGrid w:val="0"/>
              <w:rPr>
                <w:rFonts w:ascii="Verdana" w:hAnsi="Verdana" w:cs="Verdana"/>
                <w:iCs/>
              </w:rPr>
            </w:pPr>
            <w:r w:rsidRPr="00731FBA">
              <w:rPr>
                <w:rFonts w:ascii="Verdana" w:hAnsi="Verdana" w:cs="Verdana"/>
                <w:iCs/>
              </w:rPr>
              <w:t>Strumentale</w:t>
            </w:r>
          </w:p>
          <w:p w:rsidR="0003265D" w:rsidRPr="00731FBA" w:rsidRDefault="0003265D" w:rsidP="00851BB8">
            <w:pPr>
              <w:rPr>
                <w:rFonts w:ascii="Verdana" w:hAnsi="Verdana" w:cs="Verdana"/>
                <w:iCs/>
              </w:rPr>
            </w:pPr>
            <w:r w:rsidRPr="00731FBA">
              <w:rPr>
                <w:rFonts w:ascii="Verdana" w:hAnsi="Verdana" w:cs="Verdana"/>
                <w:iCs/>
              </w:rPr>
              <w:t>Regolativa</w:t>
            </w:r>
          </w:p>
          <w:p w:rsidR="0003265D" w:rsidRPr="00731FBA" w:rsidRDefault="0003265D" w:rsidP="00851BB8">
            <w:pPr>
              <w:rPr>
                <w:rFonts w:ascii="Verdana" w:hAnsi="Verdana" w:cs="Verdana"/>
                <w:iCs/>
              </w:rPr>
            </w:pPr>
            <w:r w:rsidRPr="00731FBA">
              <w:rPr>
                <w:rFonts w:ascii="Verdana" w:hAnsi="Verdana" w:cs="Verdana"/>
                <w:iCs/>
              </w:rPr>
              <w:t>Personale/espressiva</w:t>
            </w:r>
          </w:p>
          <w:p w:rsidR="0003265D" w:rsidRPr="00731FBA" w:rsidRDefault="0003265D" w:rsidP="00851BB8">
            <w:pPr>
              <w:rPr>
                <w:rFonts w:ascii="Verdana" w:hAnsi="Verdana" w:cs="Verdana"/>
                <w:iCs/>
              </w:rPr>
            </w:pPr>
            <w:r w:rsidRPr="00731FBA">
              <w:rPr>
                <w:rFonts w:ascii="Verdana" w:hAnsi="Verdana" w:cs="Verdana"/>
                <w:iCs/>
              </w:rPr>
              <w:t>Referenziale</w:t>
            </w:r>
          </w:p>
          <w:p w:rsidR="0003265D" w:rsidRPr="00851BB8" w:rsidRDefault="0003265D" w:rsidP="00851BB8">
            <w:pPr>
              <w:rPr>
                <w:rFonts w:ascii="Verdana" w:hAnsi="Verdana" w:cs="Verdana"/>
                <w:iCs/>
              </w:rPr>
            </w:pPr>
            <w:r w:rsidRPr="00731FBA">
              <w:rPr>
                <w:rFonts w:ascii="Verdana" w:hAnsi="Verdana" w:cs="Verdana"/>
                <w:iCs/>
              </w:rPr>
              <w:t>Immag</w:t>
            </w:r>
            <w:r w:rsidRPr="00731FBA">
              <w:rPr>
                <w:rFonts w:ascii="Verdana" w:hAnsi="Verdana" w:cs="Verdana"/>
                <w:iCs/>
                <w:vanish/>
              </w:rPr>
              <w:t xml:space="preserve">jerenzialeleessiva                   </w:t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Pr="00731FBA">
              <w:rPr>
                <w:rFonts w:cs="Verdana"/>
                <w:iCs/>
                <w:vanish/>
              </w:rPr>
              <w:fldChar w:fldCharType="begin"/>
            </w:r>
            <w:r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Pr="00731FBA">
              <w:rPr>
                <w:rFonts w:cs="Verdana"/>
                <w:iCs/>
                <w:vanish/>
              </w:rPr>
              <w:fldChar w:fldCharType="separate"/>
            </w:r>
            <w:r w:rsidRPr="00731FBA">
              <w:rPr>
                <w:rFonts w:cs="Verdana"/>
                <w:iCs/>
                <w:vanish/>
              </w:rPr>
              <w:fldChar w:fldCharType="end"/>
            </w:r>
            <w:r w:rsidR="00851BB8">
              <w:rPr>
                <w:rFonts w:ascii="Verdana" w:hAnsi="Verdana" w:cs="Verdana"/>
                <w:iCs/>
              </w:rPr>
              <w:t>inativa</w:t>
            </w:r>
          </w:p>
        </w:tc>
      </w:tr>
      <w:tr w:rsidR="0003265D" w:rsidTr="00851BB8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  <w:rPr>
                <w:rFonts w:ascii="Verdana" w:hAnsi="Verdana" w:cs="Verdana"/>
                <w:i/>
                <w:iCs/>
              </w:rPr>
            </w:pPr>
            <w:r>
              <w:rPr>
                <w:rFonts w:ascii="Verdana" w:hAnsi="Verdana" w:cs="Verdana"/>
              </w:rPr>
              <w:t xml:space="preserve">FORME/ STRUTTURE 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FBA" w:rsidRPr="00731FBA" w:rsidRDefault="00851BB8">
            <w:pPr>
              <w:rPr>
                <w:rFonts w:ascii="Verdana" w:hAnsi="Verdana" w:cs="Verdana"/>
                <w:iCs/>
              </w:rPr>
            </w:pPr>
            <w:r>
              <w:rPr>
                <w:rFonts w:ascii="Verdana" w:hAnsi="Verdana" w:cs="Verdana"/>
                <w:iCs/>
              </w:rPr>
              <w:t>Parol</w:t>
            </w:r>
            <w:r w:rsidR="00731FBA" w:rsidRPr="00731FBA">
              <w:rPr>
                <w:rFonts w:ascii="Verdana" w:hAnsi="Verdana" w:cs="Verdana"/>
                <w:iCs/>
              </w:rPr>
              <w:t xml:space="preserve">e semplici di uso comune. </w:t>
            </w:r>
          </w:p>
          <w:p w:rsidR="0003265D" w:rsidRPr="00851BB8" w:rsidRDefault="00731FBA">
            <w:pPr>
              <w:rPr>
                <w:rFonts w:ascii="Verdana" w:hAnsi="Verdana" w:cs="Verdana"/>
                <w:iCs/>
              </w:rPr>
            </w:pPr>
            <w:r w:rsidRPr="00731FBA">
              <w:rPr>
                <w:rFonts w:ascii="Verdana" w:hAnsi="Verdana" w:cs="Verdana"/>
                <w:iCs/>
              </w:rPr>
              <w:t xml:space="preserve">Primi </w:t>
            </w:r>
            <w:r w:rsidR="0003265D" w:rsidRPr="00731FBA">
              <w:rPr>
                <w:rFonts w:ascii="Verdana" w:hAnsi="Verdana" w:cs="Verdana"/>
                <w:iCs/>
              </w:rPr>
              <w:t>aspetti della</w:t>
            </w:r>
            <w:r w:rsidR="00851BB8">
              <w:rPr>
                <w:rFonts w:ascii="Verdana" w:hAnsi="Verdana" w:cs="Verdana"/>
                <w:iCs/>
              </w:rPr>
              <w:t xml:space="preserve"> grafia: </w:t>
            </w:r>
            <w:proofErr w:type="spellStart"/>
            <w:r w:rsidR="00851BB8">
              <w:rPr>
                <w:rFonts w:ascii="Verdana" w:hAnsi="Verdana" w:cs="Verdana"/>
                <w:iCs/>
              </w:rPr>
              <w:t>cj</w:t>
            </w:r>
            <w:proofErr w:type="spellEnd"/>
            <w:r w:rsidR="00851BB8">
              <w:rPr>
                <w:rFonts w:ascii="Verdana" w:hAnsi="Verdana" w:cs="Verdana"/>
                <w:iCs/>
              </w:rPr>
              <w:t xml:space="preserve"> e </w:t>
            </w:r>
            <w:proofErr w:type="spellStart"/>
            <w:r w:rsidR="00851BB8">
              <w:rPr>
                <w:rFonts w:ascii="Verdana" w:hAnsi="Verdana" w:cs="Verdana"/>
                <w:iCs/>
              </w:rPr>
              <w:t>gj</w:t>
            </w:r>
            <w:proofErr w:type="spellEnd"/>
            <w:r w:rsidR="00851BB8">
              <w:rPr>
                <w:rFonts w:ascii="Verdana" w:hAnsi="Verdana" w:cs="Verdana"/>
                <w:iCs/>
              </w:rPr>
              <w:t xml:space="preserve">, ç, </w:t>
            </w:r>
            <w:proofErr w:type="spellStart"/>
            <w:proofErr w:type="gramStart"/>
            <w:r w:rsidR="00851BB8">
              <w:rPr>
                <w:rFonts w:ascii="Verdana" w:hAnsi="Verdana" w:cs="Verdana"/>
                <w:iCs/>
              </w:rPr>
              <w:t>â,ê</w:t>
            </w:r>
            <w:proofErr w:type="gramEnd"/>
            <w:r w:rsidR="00851BB8">
              <w:rPr>
                <w:rFonts w:ascii="Verdana" w:hAnsi="Verdana" w:cs="Verdana"/>
                <w:iCs/>
              </w:rPr>
              <w:t>,î,ô,û</w:t>
            </w:r>
            <w:proofErr w:type="spellEnd"/>
            <w:r w:rsidR="00851BB8">
              <w:rPr>
                <w:rFonts w:ascii="Verdana" w:hAnsi="Verdana" w:cs="Verdana"/>
                <w:iCs/>
              </w:rPr>
              <w:t xml:space="preserve"> </w:t>
            </w:r>
          </w:p>
        </w:tc>
      </w:tr>
    </w:tbl>
    <w:p w:rsidR="0003265D" w:rsidRDefault="0003265D">
      <w:pPr>
        <w:rPr>
          <w:rFonts w:ascii="Verdana" w:hAnsi="Verdana" w:cs="Verdana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363"/>
        <w:gridCol w:w="7531"/>
      </w:tblGrid>
      <w:tr w:rsidR="0003265D">
        <w:tc>
          <w:tcPr>
            <w:tcW w:w="9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  <w:jc w:val="center"/>
            </w:pPr>
          </w:p>
          <w:p w:rsidR="0003265D" w:rsidRDefault="0003265D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/>
                <w:bCs/>
              </w:rPr>
              <w:t>4) DESCRIZIONE DEL PERCORSO</w:t>
            </w:r>
          </w:p>
          <w:p w:rsidR="0003265D" w:rsidRDefault="0003265D">
            <w:pPr>
              <w:jc w:val="center"/>
              <w:rPr>
                <w:rFonts w:ascii="Verdana" w:hAnsi="Verdana" w:cs="Verdana"/>
              </w:rPr>
            </w:pPr>
          </w:p>
        </w:tc>
      </w:tr>
      <w:tr w:rsidR="0003265D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851BB8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FASI DEL LAVORO </w:t>
            </w:r>
          </w:p>
          <w:p w:rsidR="0003265D" w:rsidRDefault="0003265D">
            <w:pPr>
              <w:rPr>
                <w:rFonts w:ascii="Verdana" w:hAnsi="Verdana" w:cs="Verdana"/>
              </w:rPr>
            </w:pPr>
          </w:p>
          <w:p w:rsidR="0003265D" w:rsidRDefault="0003265D">
            <w:pPr>
              <w:rPr>
                <w:rFonts w:ascii="Verdana" w:hAnsi="Verdana" w:cs="Verdana"/>
                <w:i/>
                <w:iCs/>
              </w:rPr>
            </w:pPr>
          </w:p>
          <w:p w:rsidR="0003265D" w:rsidRDefault="0003265D">
            <w:pPr>
              <w:rPr>
                <w:rFonts w:ascii="Verdana" w:hAnsi="Verdana" w:cs="Verdana"/>
                <w:i/>
                <w:iCs/>
              </w:rPr>
            </w:pP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5D" w:rsidRDefault="00851BB8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Le lezioni</w:t>
            </w:r>
            <w:r w:rsidR="0010365A">
              <w:rPr>
                <w:rFonts w:ascii="Verdana" w:hAnsi="Verdana" w:cs="Verdana"/>
              </w:rPr>
              <w:t xml:space="preserve"> inizia</w:t>
            </w:r>
            <w:r>
              <w:rPr>
                <w:rFonts w:ascii="Verdana" w:hAnsi="Verdana" w:cs="Verdana"/>
              </w:rPr>
              <w:t>no</w:t>
            </w:r>
            <w:r w:rsidR="0003265D">
              <w:rPr>
                <w:rFonts w:ascii="Verdana" w:hAnsi="Verdana" w:cs="Verdana"/>
              </w:rPr>
              <w:t xml:space="preserve"> con la lettura </w:t>
            </w:r>
            <w:r w:rsidR="00731FBA">
              <w:rPr>
                <w:rFonts w:ascii="Verdana" w:hAnsi="Verdana" w:cs="Verdana"/>
              </w:rPr>
              <w:t>di alcuni capitoli tratti da “</w:t>
            </w:r>
            <w:proofErr w:type="spellStart"/>
            <w:r w:rsidR="00731FBA">
              <w:rPr>
                <w:rFonts w:ascii="Verdana" w:hAnsi="Verdana" w:cs="Verdana"/>
              </w:rPr>
              <w:t>Lis</w:t>
            </w:r>
            <w:proofErr w:type="spellEnd"/>
            <w:r w:rsidR="00731FBA">
              <w:rPr>
                <w:rFonts w:ascii="Verdana" w:hAnsi="Verdana" w:cs="Verdana"/>
              </w:rPr>
              <w:t xml:space="preserve"> </w:t>
            </w:r>
            <w:proofErr w:type="spellStart"/>
            <w:r w:rsidR="00731FBA">
              <w:rPr>
                <w:rFonts w:ascii="Verdana" w:hAnsi="Verdana" w:cs="Verdana"/>
              </w:rPr>
              <w:t>pantumimis</w:t>
            </w:r>
            <w:proofErr w:type="spellEnd"/>
            <w:r w:rsidR="00731FBA">
              <w:rPr>
                <w:rFonts w:ascii="Verdana" w:hAnsi="Verdana" w:cs="Verdana"/>
              </w:rPr>
              <w:t xml:space="preserve"> di Pinocchio”</w:t>
            </w:r>
            <w:r>
              <w:rPr>
                <w:rFonts w:ascii="Verdana" w:hAnsi="Verdana" w:cs="Verdana"/>
              </w:rPr>
              <w:t>, ed. IL PAESE DEI BALOCCHI (Rive D’Arcano) e seguono la seguente impostazione:</w:t>
            </w:r>
          </w:p>
          <w:p w:rsidR="0003265D" w:rsidRDefault="0003265D">
            <w:pPr>
              <w:rPr>
                <w:rFonts w:ascii="Verdana" w:hAnsi="Verdana" w:cs="Verdana"/>
              </w:rPr>
            </w:pPr>
          </w:p>
          <w:p w:rsidR="0003265D" w:rsidRDefault="00185E6A" w:rsidP="00185E6A">
            <w:pPr>
              <w:numPr>
                <w:ilvl w:val="0"/>
                <w:numId w:val="5"/>
              </w:numPr>
              <w:ind w:left="492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Ascolto e</w:t>
            </w:r>
            <w:r w:rsidR="00731FBA">
              <w:rPr>
                <w:rFonts w:ascii="Verdana" w:hAnsi="Verdana" w:cs="Verdana"/>
              </w:rPr>
              <w:t xml:space="preserve"> comprensione del testo ascoltato</w:t>
            </w:r>
          </w:p>
          <w:p w:rsidR="00185E6A" w:rsidRDefault="00731FBA" w:rsidP="00185E6A">
            <w:pPr>
              <w:numPr>
                <w:ilvl w:val="0"/>
                <w:numId w:val="5"/>
              </w:numPr>
              <w:ind w:left="492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Ci si sofferma sulle parole sconosciute. </w:t>
            </w:r>
          </w:p>
          <w:p w:rsidR="00731FBA" w:rsidRDefault="00731FBA" w:rsidP="00185E6A">
            <w:pPr>
              <w:numPr>
                <w:ilvl w:val="0"/>
                <w:numId w:val="5"/>
              </w:numPr>
              <w:ind w:left="492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Esercizi di ripetizione e pronuncia corretta in lingua. </w:t>
            </w:r>
          </w:p>
          <w:p w:rsidR="00731FBA" w:rsidRDefault="00731FBA" w:rsidP="00185E6A">
            <w:pPr>
              <w:numPr>
                <w:ilvl w:val="0"/>
                <w:numId w:val="5"/>
              </w:numPr>
              <w:ind w:left="492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Memorizzazione delle stesse.</w:t>
            </w:r>
          </w:p>
          <w:p w:rsidR="00731FBA" w:rsidRDefault="00731FBA" w:rsidP="00185E6A">
            <w:pPr>
              <w:numPr>
                <w:ilvl w:val="0"/>
                <w:numId w:val="5"/>
              </w:numPr>
              <w:ind w:left="492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Visualizzazione </w:t>
            </w:r>
            <w:r w:rsidR="009627A5">
              <w:rPr>
                <w:rFonts w:ascii="Verdana" w:hAnsi="Verdana" w:cs="Verdana"/>
              </w:rPr>
              <w:t>alla lavagna della parola scritta. Se opportuno, copiatura della stessa.</w:t>
            </w:r>
          </w:p>
          <w:p w:rsidR="00731FBA" w:rsidRDefault="00731FBA" w:rsidP="00185E6A">
            <w:pPr>
              <w:numPr>
                <w:ilvl w:val="0"/>
                <w:numId w:val="5"/>
              </w:numPr>
              <w:ind w:left="492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Recuperato il tema principale trattato nel capitolo, l’insegnante propone un approfondimento tematico riguardante lo stesso.</w:t>
            </w:r>
            <w:r w:rsidR="00185E6A">
              <w:rPr>
                <w:rFonts w:ascii="Verdana" w:hAnsi="Verdana" w:cs="Verdana"/>
              </w:rPr>
              <w:t xml:space="preserve"> </w:t>
            </w:r>
            <w:r>
              <w:rPr>
                <w:rFonts w:ascii="Verdana" w:hAnsi="Verdana" w:cs="Verdana"/>
              </w:rPr>
              <w:t>(</w:t>
            </w:r>
            <w:proofErr w:type="gramStart"/>
            <w:r>
              <w:rPr>
                <w:rFonts w:ascii="Verdana" w:hAnsi="Verdana" w:cs="Verdana"/>
              </w:rPr>
              <w:t>es.</w:t>
            </w:r>
            <w:proofErr w:type="gram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Beput</w:t>
            </w:r>
            <w:proofErr w:type="spellEnd"/>
            <w:r>
              <w:rPr>
                <w:rFonts w:ascii="Verdana" w:hAnsi="Verdana" w:cs="Verdana"/>
              </w:rPr>
              <w:t xml:space="preserve"> il PAI di Pinocchio. </w:t>
            </w:r>
            <w:r>
              <w:rPr>
                <w:rFonts w:ascii="Verdana" w:hAnsi="Verdana" w:cs="Verdana"/>
                <w:i/>
              </w:rPr>
              <w:t xml:space="preserve">Approfondimento proposto: </w:t>
            </w:r>
            <w:r w:rsidR="00185E6A">
              <w:rPr>
                <w:rFonts w:ascii="Verdana" w:hAnsi="Verdana" w:cs="Verdana"/>
              </w:rPr>
              <w:t xml:space="preserve">IL GNO PAI. </w:t>
            </w:r>
            <w:proofErr w:type="spellStart"/>
            <w:r w:rsidR="00185E6A">
              <w:rPr>
                <w:rFonts w:ascii="Verdana" w:hAnsi="Verdana" w:cs="Verdana"/>
              </w:rPr>
              <w:t>Ce</w:t>
            </w:r>
            <w:r>
              <w:rPr>
                <w:rFonts w:ascii="Verdana" w:hAnsi="Verdana" w:cs="Verdana"/>
              </w:rPr>
              <w:t>m</w:t>
            </w:r>
            <w:r w:rsidR="00185E6A">
              <w:rPr>
                <w:rFonts w:ascii="Verdana" w:hAnsi="Verdana" w:cs="Verdana"/>
              </w:rPr>
              <w:t>û</w:t>
            </w:r>
            <w:r>
              <w:rPr>
                <w:rFonts w:ascii="Verdana" w:hAnsi="Verdana" w:cs="Verdana"/>
              </w:rPr>
              <w:t>t</w:t>
            </w:r>
            <w:proofErr w:type="spellEnd"/>
            <w:r>
              <w:rPr>
                <w:rFonts w:ascii="Verdana" w:hAnsi="Verdana" w:cs="Verdana"/>
              </w:rPr>
              <w:t xml:space="preserve"> si </w:t>
            </w:r>
            <w:proofErr w:type="spellStart"/>
            <w:r>
              <w:rPr>
                <w:rFonts w:ascii="Verdana" w:hAnsi="Verdana" w:cs="Verdana"/>
              </w:rPr>
              <w:t>clami</w:t>
            </w:r>
            <w:r w:rsidR="00185E6A">
              <w:rPr>
                <w:rFonts w:ascii="Verdana" w:hAnsi="Verdana" w:cs="Verdana"/>
              </w:rPr>
              <w:t>al</w:t>
            </w:r>
            <w:proofErr w:type="spellEnd"/>
            <w:r>
              <w:rPr>
                <w:rFonts w:ascii="Verdana" w:hAnsi="Verdana" w:cs="Verdana"/>
              </w:rPr>
              <w:t xml:space="preserve">? Ce </w:t>
            </w:r>
            <w:proofErr w:type="spellStart"/>
            <w:r>
              <w:rPr>
                <w:rFonts w:ascii="Verdana" w:hAnsi="Verdana" w:cs="Verdana"/>
              </w:rPr>
              <w:t>m</w:t>
            </w:r>
            <w:r w:rsidR="00185E6A">
              <w:rPr>
                <w:rFonts w:ascii="Verdana" w:hAnsi="Verdana" w:cs="Verdana"/>
              </w:rPr>
              <w:t>i</w:t>
            </w:r>
            <w:r>
              <w:rPr>
                <w:rFonts w:ascii="Verdana" w:hAnsi="Verdana" w:cs="Verdana"/>
              </w:rPr>
              <w:t>st</w:t>
            </w:r>
            <w:r w:rsidR="00185E6A">
              <w:rPr>
                <w:rFonts w:ascii="Verdana" w:hAnsi="Verdana" w:cs="Verdana"/>
              </w:rPr>
              <w:t>î</w:t>
            </w:r>
            <w:r>
              <w:rPr>
                <w:rFonts w:ascii="Verdana" w:hAnsi="Verdana" w:cs="Verdana"/>
              </w:rPr>
              <w:t>r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proofErr w:type="gramStart"/>
            <w:r>
              <w:rPr>
                <w:rFonts w:ascii="Verdana" w:hAnsi="Verdana" w:cs="Verdana"/>
              </w:rPr>
              <w:t>fasi</w:t>
            </w:r>
            <w:r w:rsidR="00185E6A">
              <w:rPr>
                <w:rFonts w:ascii="Verdana" w:hAnsi="Verdana" w:cs="Verdana"/>
              </w:rPr>
              <w:t>al</w:t>
            </w:r>
            <w:proofErr w:type="spellEnd"/>
            <w:r>
              <w:rPr>
                <w:rFonts w:ascii="Verdana" w:hAnsi="Verdana" w:cs="Verdana"/>
              </w:rPr>
              <w:t>....</w:t>
            </w:r>
            <w:proofErr w:type="gramEnd"/>
            <w:r>
              <w:rPr>
                <w:rFonts w:ascii="Verdana" w:hAnsi="Verdana" w:cs="Verdana"/>
              </w:rPr>
              <w:t>)</w:t>
            </w:r>
          </w:p>
          <w:p w:rsidR="0003265D" w:rsidRPr="00185E6A" w:rsidRDefault="0003265D" w:rsidP="00185E6A">
            <w:pPr>
              <w:numPr>
                <w:ilvl w:val="0"/>
                <w:numId w:val="5"/>
              </w:numPr>
              <w:ind w:left="492"/>
              <w:rPr>
                <w:rFonts w:ascii="Verdana" w:hAnsi="Verdana" w:cs="Verdana"/>
              </w:rPr>
            </w:pPr>
            <w:r w:rsidRPr="00185E6A">
              <w:rPr>
                <w:rFonts w:ascii="Verdana" w:hAnsi="Verdana" w:cs="Verdana"/>
              </w:rPr>
              <w:t xml:space="preserve">Nella fase successiva ogni </w:t>
            </w:r>
            <w:r w:rsidR="00731FBA" w:rsidRPr="00185E6A">
              <w:rPr>
                <w:rFonts w:ascii="Verdana" w:hAnsi="Verdana" w:cs="Verdana"/>
              </w:rPr>
              <w:t>bambino deve esprimersi in li</w:t>
            </w:r>
            <w:r w:rsidR="00185E6A" w:rsidRPr="00185E6A">
              <w:rPr>
                <w:rFonts w:ascii="Verdana" w:hAnsi="Verdana" w:cs="Verdana"/>
              </w:rPr>
              <w:t>ngua, guidato dall’insegnante,</w:t>
            </w:r>
            <w:r w:rsidR="00731FBA" w:rsidRPr="00185E6A">
              <w:rPr>
                <w:rFonts w:ascii="Verdana" w:hAnsi="Verdana" w:cs="Verdana"/>
              </w:rPr>
              <w:t xml:space="preserve"> utilizzando le parole nuove (es. PAI, IL GNO PAI SI CLAME…) </w:t>
            </w:r>
          </w:p>
          <w:p w:rsidR="0003265D" w:rsidRDefault="0003265D">
            <w:pPr>
              <w:rPr>
                <w:rFonts w:ascii="Verdana" w:hAnsi="Verdana" w:cs="Verdana"/>
              </w:rPr>
            </w:pPr>
          </w:p>
          <w:p w:rsidR="0003265D" w:rsidRDefault="0010365A" w:rsidP="0014466B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Fase operativa: a ciascun bambino v</w:t>
            </w:r>
            <w:r w:rsidR="0014466B">
              <w:rPr>
                <w:rFonts w:ascii="Verdana" w:hAnsi="Verdana" w:cs="Verdana"/>
              </w:rPr>
              <w:t>iene</w:t>
            </w:r>
            <w:r>
              <w:rPr>
                <w:rFonts w:ascii="Verdana" w:hAnsi="Verdana" w:cs="Verdana"/>
              </w:rPr>
              <w:t xml:space="preserve"> consegnata una scheda realizzata dall’insegnante che prevede e permette la </w:t>
            </w:r>
            <w:r w:rsidR="00185E6A">
              <w:rPr>
                <w:rFonts w:ascii="Verdana" w:hAnsi="Verdana" w:cs="Verdana"/>
              </w:rPr>
              <w:t xml:space="preserve">memorizzazione delle parole nuove e la </w:t>
            </w:r>
            <w:r>
              <w:rPr>
                <w:rFonts w:ascii="Verdana" w:hAnsi="Verdana" w:cs="Verdana"/>
              </w:rPr>
              <w:t xml:space="preserve">rielaborazione del tema trattato attraverso le immagini, il disegno, la coloritura o la realizzazione di un elaborato grafico. </w:t>
            </w:r>
          </w:p>
        </w:tc>
      </w:tr>
    </w:tbl>
    <w:p w:rsidR="0003265D" w:rsidRDefault="0003265D"/>
    <w:tbl>
      <w:tblPr>
        <w:tblW w:w="989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090"/>
        <w:gridCol w:w="4804"/>
      </w:tblGrid>
      <w:tr w:rsidR="0003265D" w:rsidTr="00185E6A">
        <w:tc>
          <w:tcPr>
            <w:tcW w:w="9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5D" w:rsidRDefault="0003265D" w:rsidP="00185E6A">
            <w:pPr>
              <w:spacing w:before="120" w:after="12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/>
                <w:bCs/>
              </w:rPr>
              <w:t>5) MATERIALI TRASFERIBILI</w:t>
            </w:r>
          </w:p>
        </w:tc>
      </w:tr>
      <w:tr w:rsidR="0003265D" w:rsidTr="00185E6A"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 w:rsidP="00185E6A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MATERIALI</w:t>
            </w:r>
            <w:r w:rsidR="00185E6A">
              <w:rPr>
                <w:rFonts w:ascii="Verdana" w:hAnsi="Verdana" w:cs="Verdana"/>
              </w:rPr>
              <w:t xml:space="preserve"> </w:t>
            </w:r>
            <w:r>
              <w:rPr>
                <w:rFonts w:ascii="Verdana" w:hAnsi="Verdana" w:cs="Verdana"/>
              </w:rPr>
              <w:t>USATI</w:t>
            </w:r>
            <w:r w:rsidR="00185E6A">
              <w:rPr>
                <w:rFonts w:ascii="Verdana" w:hAnsi="Verdana" w:cs="Verdana"/>
              </w:rPr>
              <w:t xml:space="preserve"> </w:t>
            </w:r>
            <w:r>
              <w:rPr>
                <w:rFonts w:ascii="Verdana" w:hAnsi="Verdana" w:cs="Verdana"/>
              </w:rPr>
              <w:t>DAL</w:t>
            </w:r>
            <w:r w:rsidR="00185E6A">
              <w:rPr>
                <w:rFonts w:ascii="Verdana" w:hAnsi="Verdana" w:cs="Verdana"/>
              </w:rPr>
              <w:t>LA</w:t>
            </w:r>
            <w:r>
              <w:rPr>
                <w:rFonts w:ascii="Verdana" w:hAnsi="Verdana" w:cs="Verdana"/>
              </w:rPr>
              <w:t xml:space="preserve"> DOCENTE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5D" w:rsidRDefault="0010365A" w:rsidP="00185E6A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Libro “</w:t>
            </w:r>
            <w:proofErr w:type="spellStart"/>
            <w:r>
              <w:rPr>
                <w:rFonts w:ascii="Verdana" w:hAnsi="Verdana" w:cs="Verdana"/>
              </w:rPr>
              <w:t>Lis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pantumimis</w:t>
            </w:r>
            <w:proofErr w:type="spellEnd"/>
            <w:r>
              <w:rPr>
                <w:rFonts w:ascii="Verdana" w:hAnsi="Verdana" w:cs="Verdana"/>
              </w:rPr>
              <w:t xml:space="preserve"> di Pinocchio”</w:t>
            </w:r>
          </w:p>
          <w:p w:rsidR="00185E6A" w:rsidRDefault="00185E6A" w:rsidP="00185E6A">
            <w:pPr>
              <w:snapToGrid w:val="0"/>
            </w:pPr>
            <w:r>
              <w:rPr>
                <w:rFonts w:ascii="Verdana" w:hAnsi="Verdana" w:cs="Verdana"/>
              </w:rPr>
              <w:t xml:space="preserve"> Edizioni “Il paese dei balocchi” di Rive d’Arcano</w:t>
            </w:r>
          </w:p>
        </w:tc>
      </w:tr>
    </w:tbl>
    <w:p w:rsidR="0003265D" w:rsidRDefault="0003265D"/>
    <w:tbl>
      <w:tblPr>
        <w:tblW w:w="989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090"/>
        <w:gridCol w:w="4804"/>
      </w:tblGrid>
      <w:tr w:rsidR="0003265D" w:rsidTr="00185E6A"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 w:rsidP="00185E6A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MATERIALI</w:t>
            </w:r>
            <w:r w:rsidR="00185E6A">
              <w:rPr>
                <w:rFonts w:ascii="Verdana" w:hAnsi="Verdana" w:cs="Verdana"/>
              </w:rPr>
              <w:t xml:space="preserve"> </w:t>
            </w:r>
            <w:r>
              <w:rPr>
                <w:rFonts w:ascii="Verdana" w:hAnsi="Verdana" w:cs="Verdana"/>
              </w:rPr>
              <w:t>PRODOTTI DAL DOCENTE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5D" w:rsidRDefault="0010365A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Tutte le schede operative somministrate agli alunni</w:t>
            </w:r>
            <w:r w:rsidR="0003265D">
              <w:rPr>
                <w:rFonts w:ascii="Verdana" w:hAnsi="Verdana" w:cs="Verdana"/>
              </w:rPr>
              <w:t xml:space="preserve"> </w:t>
            </w:r>
          </w:p>
          <w:p w:rsidR="0003265D" w:rsidRDefault="0003265D">
            <w:pPr>
              <w:rPr>
                <w:rFonts w:ascii="Verdana" w:hAnsi="Verdana" w:cs="Verdana"/>
              </w:rPr>
            </w:pPr>
          </w:p>
        </w:tc>
      </w:tr>
    </w:tbl>
    <w:p w:rsidR="0003265D" w:rsidRDefault="0003265D"/>
    <w:tbl>
      <w:tblPr>
        <w:tblW w:w="989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090"/>
        <w:gridCol w:w="4804"/>
      </w:tblGrid>
      <w:tr w:rsidR="0003265D" w:rsidTr="00185E6A"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 w:rsidP="00185E6A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MATERIALI</w:t>
            </w:r>
            <w:r w:rsidR="00185E6A">
              <w:rPr>
                <w:rFonts w:ascii="Verdana" w:hAnsi="Verdana" w:cs="Verdana"/>
              </w:rPr>
              <w:t xml:space="preserve"> </w:t>
            </w:r>
            <w:r>
              <w:rPr>
                <w:rFonts w:ascii="Verdana" w:hAnsi="Verdana" w:cs="Verdana"/>
              </w:rPr>
              <w:t>USATI</w:t>
            </w:r>
            <w:r w:rsidR="00185E6A">
              <w:rPr>
                <w:rFonts w:ascii="Verdana" w:hAnsi="Verdana" w:cs="Verdana"/>
              </w:rPr>
              <w:t xml:space="preserve"> DAGLI </w:t>
            </w:r>
            <w:r>
              <w:rPr>
                <w:rFonts w:ascii="Verdana" w:hAnsi="Verdana" w:cs="Verdana"/>
              </w:rPr>
              <w:t>ALUNNI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Sche</w:t>
            </w:r>
            <w:r w:rsidR="0010365A">
              <w:rPr>
                <w:rFonts w:ascii="Verdana" w:hAnsi="Verdana" w:cs="Verdana"/>
              </w:rPr>
              <w:t>de operative, immagini, dvd</w:t>
            </w:r>
          </w:p>
          <w:p w:rsidR="0003265D" w:rsidRDefault="0003265D">
            <w:pPr>
              <w:rPr>
                <w:rFonts w:ascii="Verdana" w:hAnsi="Verdana" w:cs="Verdana"/>
              </w:rPr>
            </w:pPr>
          </w:p>
        </w:tc>
      </w:tr>
    </w:tbl>
    <w:p w:rsidR="0003265D" w:rsidRDefault="0003265D"/>
    <w:tbl>
      <w:tblPr>
        <w:tblW w:w="989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090"/>
        <w:gridCol w:w="4804"/>
      </w:tblGrid>
      <w:tr w:rsidR="0003265D" w:rsidTr="00185E6A"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MATERIALI PRODOTTI DAGLI   ALUNNI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5D" w:rsidRDefault="0010365A" w:rsidP="00185E6A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 fine anno tutte le attività di friulano, verranno raccolte e rilegate in un libr</w:t>
            </w:r>
            <w:r w:rsidR="00185E6A">
              <w:rPr>
                <w:rFonts w:ascii="Verdana" w:hAnsi="Verdana" w:cs="Verdana"/>
              </w:rPr>
              <w:t>etto</w:t>
            </w:r>
            <w:r>
              <w:rPr>
                <w:rFonts w:ascii="Verdana" w:hAnsi="Verdana" w:cs="Verdana"/>
              </w:rPr>
              <w:t xml:space="preserve"> che gli alunni porteranno a casa.</w:t>
            </w:r>
          </w:p>
        </w:tc>
      </w:tr>
    </w:tbl>
    <w:p w:rsidR="0003265D" w:rsidRDefault="0003265D">
      <w:pPr>
        <w:rPr>
          <w:rFonts w:ascii="Verdana" w:hAnsi="Verdana" w:cs="Verdana"/>
        </w:rPr>
      </w:pPr>
    </w:p>
    <w:tbl>
      <w:tblPr>
        <w:tblW w:w="989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363"/>
        <w:gridCol w:w="7531"/>
      </w:tblGrid>
      <w:tr w:rsidR="0003265D" w:rsidTr="0014466B">
        <w:tc>
          <w:tcPr>
            <w:tcW w:w="9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5D" w:rsidRDefault="0003265D" w:rsidP="00185E6A">
            <w:pPr>
              <w:spacing w:before="120" w:after="12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/>
                <w:bCs/>
              </w:rPr>
              <w:t>6) VALUTAZIONE</w:t>
            </w:r>
          </w:p>
        </w:tc>
      </w:tr>
      <w:tr w:rsidR="0003265D" w:rsidTr="0014466B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ASPETTI LINGUISTICI</w:t>
            </w:r>
          </w:p>
          <w:p w:rsidR="0003265D" w:rsidRDefault="0003265D">
            <w:pPr>
              <w:rPr>
                <w:rFonts w:ascii="Verdana" w:hAnsi="Verdana" w:cs="Verdana"/>
              </w:rPr>
            </w:pP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5D" w:rsidRDefault="0003265D" w:rsidP="00185E6A">
            <w:pPr>
              <w:numPr>
                <w:ilvl w:val="0"/>
                <w:numId w:val="1"/>
              </w:numPr>
              <w:tabs>
                <w:tab w:val="left" w:pos="-383"/>
              </w:tabs>
              <w:snapToGrid w:val="0"/>
              <w:ind w:left="337"/>
              <w:rPr>
                <w:rFonts w:ascii="Verdana" w:hAnsi="Verdana" w:cs="Verdana"/>
                <w:lang w:val="fr-FR"/>
              </w:rPr>
            </w:pPr>
            <w:proofErr w:type="spellStart"/>
            <w:r>
              <w:rPr>
                <w:rFonts w:ascii="Verdana" w:hAnsi="Verdana" w:cs="Verdana"/>
                <w:lang w:val="fr-FR"/>
              </w:rPr>
              <w:t>sviluppo</w:t>
            </w:r>
            <w:proofErr w:type="spellEnd"/>
            <w:r>
              <w:rPr>
                <w:rFonts w:ascii="Verdana" w:hAnsi="Verdana" w:cs="Verdana"/>
                <w:lang w:val="fr-FR"/>
              </w:rPr>
              <w:t xml:space="preserve"> delle </w:t>
            </w:r>
            <w:proofErr w:type="spellStart"/>
            <w:r>
              <w:rPr>
                <w:rFonts w:ascii="Verdana" w:hAnsi="Verdana" w:cs="Verdana"/>
                <w:lang w:val="fr-FR"/>
              </w:rPr>
              <w:t>abilità</w:t>
            </w:r>
            <w:proofErr w:type="spellEnd"/>
          </w:p>
          <w:p w:rsidR="0003265D" w:rsidRDefault="0003265D" w:rsidP="00185E6A">
            <w:pPr>
              <w:numPr>
                <w:ilvl w:val="0"/>
                <w:numId w:val="1"/>
              </w:numPr>
              <w:tabs>
                <w:tab w:val="left" w:pos="-383"/>
              </w:tabs>
              <w:ind w:left="337"/>
              <w:rPr>
                <w:rFonts w:ascii="Verdana" w:hAnsi="Verdana" w:cs="Verdana"/>
                <w:lang w:val="fr-FR"/>
              </w:rPr>
            </w:pPr>
            <w:proofErr w:type="spellStart"/>
            <w:r>
              <w:rPr>
                <w:rFonts w:ascii="Verdana" w:hAnsi="Verdana" w:cs="Verdana"/>
                <w:lang w:val="fr-FR"/>
              </w:rPr>
              <w:t>lessico</w:t>
            </w:r>
            <w:proofErr w:type="spellEnd"/>
          </w:p>
          <w:p w:rsidR="0003265D" w:rsidRPr="00185E6A" w:rsidRDefault="0060147D" w:rsidP="00185E6A">
            <w:pPr>
              <w:numPr>
                <w:ilvl w:val="0"/>
                <w:numId w:val="1"/>
              </w:numPr>
              <w:tabs>
                <w:tab w:val="left" w:pos="-383"/>
              </w:tabs>
              <w:ind w:left="337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  <w:lang w:val="fr-FR"/>
              </w:rPr>
              <w:t>strutturazione</w:t>
            </w:r>
            <w:proofErr w:type="spellEnd"/>
            <w:r>
              <w:rPr>
                <w:rFonts w:ascii="Verdana" w:hAnsi="Verdana" w:cs="Verdana"/>
                <w:lang w:val="fr-FR"/>
              </w:rPr>
              <w:t xml:space="preserve"> di </w:t>
            </w:r>
            <w:proofErr w:type="spellStart"/>
            <w:r>
              <w:rPr>
                <w:rFonts w:ascii="Verdana" w:hAnsi="Verdana" w:cs="Verdana"/>
                <w:lang w:val="fr-FR"/>
              </w:rPr>
              <w:t>brevi</w:t>
            </w:r>
            <w:proofErr w:type="spellEnd"/>
            <w:r w:rsidR="0003265D">
              <w:rPr>
                <w:rFonts w:ascii="Verdana" w:hAnsi="Verdana" w:cs="Verdana"/>
                <w:lang w:val="fr-FR"/>
              </w:rPr>
              <w:t xml:space="preserve"> </w:t>
            </w:r>
            <w:proofErr w:type="spellStart"/>
            <w:r w:rsidR="0003265D">
              <w:rPr>
                <w:rFonts w:ascii="Verdana" w:hAnsi="Verdana" w:cs="Verdana"/>
                <w:lang w:val="fr-FR"/>
              </w:rPr>
              <w:t>frasi</w:t>
            </w:r>
            <w:proofErr w:type="spellEnd"/>
          </w:p>
        </w:tc>
      </w:tr>
      <w:tr w:rsidR="0003265D" w:rsidTr="0014466B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INTERESSE PARTECPAZIONE MOTIVAZIONE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5D" w:rsidRDefault="00185E6A">
            <w:pPr>
              <w:snapToGrid w:val="0"/>
              <w:ind w:left="36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L'argomento trattat</w:t>
            </w:r>
            <w:r w:rsidR="0014466B">
              <w:rPr>
                <w:rFonts w:ascii="Verdana" w:hAnsi="Verdana" w:cs="Verdana"/>
              </w:rPr>
              <w:t xml:space="preserve">o </w:t>
            </w:r>
            <w:r w:rsidR="0003265D">
              <w:rPr>
                <w:rFonts w:ascii="Verdana" w:hAnsi="Verdana" w:cs="Verdana"/>
              </w:rPr>
              <w:t>ha riscosso molto successo e partec</w:t>
            </w:r>
            <w:r w:rsidR="0060147D">
              <w:rPr>
                <w:rFonts w:ascii="Verdana" w:hAnsi="Verdana" w:cs="Verdana"/>
              </w:rPr>
              <w:t xml:space="preserve">ipazione da parte degli alunni </w:t>
            </w:r>
            <w:r w:rsidR="0014466B">
              <w:rPr>
                <w:rFonts w:ascii="Verdana" w:hAnsi="Verdana" w:cs="Verdana"/>
              </w:rPr>
              <w:t>perché</w:t>
            </w:r>
            <w:r w:rsidR="0060147D">
              <w:rPr>
                <w:rFonts w:ascii="Verdana" w:hAnsi="Verdana" w:cs="Verdana"/>
              </w:rPr>
              <w:t xml:space="preserve"> la storia di Pinocchio coinvolge tutti e presentata in lingua</w:t>
            </w:r>
            <w:r w:rsidR="0014466B">
              <w:rPr>
                <w:rFonts w:ascii="Verdana" w:hAnsi="Verdana" w:cs="Verdana"/>
              </w:rPr>
              <w:t xml:space="preserve"> friulana</w:t>
            </w:r>
            <w:r w:rsidR="0060147D">
              <w:rPr>
                <w:rFonts w:ascii="Verdana" w:hAnsi="Verdana" w:cs="Verdana"/>
              </w:rPr>
              <w:t xml:space="preserve">, </w:t>
            </w:r>
            <w:r w:rsidR="0014466B">
              <w:rPr>
                <w:rFonts w:ascii="Verdana" w:hAnsi="Verdana" w:cs="Verdana"/>
              </w:rPr>
              <w:t>li ha incuriositi molto</w:t>
            </w:r>
            <w:r w:rsidR="0060147D">
              <w:rPr>
                <w:rFonts w:ascii="Verdana" w:hAnsi="Verdana" w:cs="Verdana"/>
              </w:rPr>
              <w:t xml:space="preserve">. </w:t>
            </w:r>
          </w:p>
          <w:p w:rsidR="0003265D" w:rsidRDefault="0003265D" w:rsidP="0014466B">
            <w:pPr>
              <w:rPr>
                <w:rFonts w:ascii="Verdana" w:hAnsi="Verdana" w:cs="Verdana"/>
              </w:rPr>
            </w:pPr>
          </w:p>
        </w:tc>
      </w:tr>
      <w:tr w:rsidR="0003265D" w:rsidTr="0014466B">
        <w:tc>
          <w:tcPr>
            <w:tcW w:w="9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5D" w:rsidRDefault="0003265D" w:rsidP="0014466B">
            <w:pPr>
              <w:spacing w:before="120" w:after="12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/>
                <w:bCs/>
              </w:rPr>
              <w:t>10) IPOTESI DI SVILUPPO</w:t>
            </w:r>
          </w:p>
        </w:tc>
      </w:tr>
      <w:tr w:rsidR="0014466B" w:rsidTr="0014466B">
        <w:tc>
          <w:tcPr>
            <w:tcW w:w="9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66B" w:rsidRDefault="0014466B" w:rsidP="0060147D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Questo piccolo progetto potrebbe essere implementato, ma soprattutto declinato a seconda delle classi a cui viene proposto per il grado di difficoltà delle attività. Pinocchio in friulano potrebbe anche diventare uno spettacolo teatrale progettato e messo in messo in scena dai bambini. </w:t>
            </w:r>
          </w:p>
        </w:tc>
      </w:tr>
    </w:tbl>
    <w:p w:rsidR="0003265D" w:rsidRDefault="0003265D"/>
    <w:p w:rsidR="0003265D" w:rsidRDefault="0003265D">
      <w:pPr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03265D" w:rsidRDefault="0003265D">
      <w:pPr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03265D" w:rsidRDefault="0003265D">
      <w:pPr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03265D" w:rsidRDefault="0003265D">
      <w:pPr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03265D" w:rsidRDefault="0003265D">
      <w:pPr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03265D" w:rsidRDefault="0003265D">
      <w:pPr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03265D" w:rsidRDefault="0003265D">
      <w:pPr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03265D" w:rsidRDefault="0003265D">
      <w:pPr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03265D" w:rsidRDefault="0003265D">
      <w:pPr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03265D" w:rsidRDefault="0003265D">
      <w:pPr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03265D" w:rsidRDefault="0003265D">
      <w:pPr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03265D" w:rsidRDefault="0003265D">
      <w:pPr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03265D" w:rsidRDefault="0003265D">
      <w:pPr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03265D" w:rsidRDefault="0003265D">
      <w:pPr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03265D" w:rsidRDefault="0003265D">
      <w:pPr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03265D" w:rsidRDefault="0003265D">
      <w:pPr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03265D" w:rsidRDefault="0003265D">
      <w:pPr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03265D" w:rsidRDefault="0003265D">
      <w:pPr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03265D" w:rsidRDefault="0003265D">
      <w:pPr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03265D" w:rsidRDefault="0003265D">
      <w:pPr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03265D" w:rsidRDefault="0003265D">
      <w:pPr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03265D" w:rsidRDefault="0003265D">
      <w:pPr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03265D" w:rsidRDefault="0003265D">
      <w:pPr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03265D" w:rsidRDefault="0003265D">
      <w:pPr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03265D" w:rsidRDefault="0003265D">
      <w:pPr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03265D" w:rsidRDefault="0003265D">
      <w:pPr>
        <w:ind w:left="90" w:right="75"/>
        <w:jc w:val="both"/>
        <w:rPr>
          <w:rFonts w:ascii="Verdana" w:hAnsi="Verdana" w:cs="Verdana"/>
          <w:b/>
          <w:bCs/>
          <w:i/>
          <w:iCs/>
        </w:rPr>
      </w:pPr>
    </w:p>
    <w:sectPr w:rsidR="0003265D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lang w:val="fr-FR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C5644EB"/>
    <w:multiLevelType w:val="hybridMultilevel"/>
    <w:tmpl w:val="73866B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B3FBA"/>
    <w:multiLevelType w:val="hybridMultilevel"/>
    <w:tmpl w:val="02B898E6"/>
    <w:lvl w:ilvl="0" w:tplc="0874C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2C03"/>
    <w:rsid w:val="0003265D"/>
    <w:rsid w:val="0010365A"/>
    <w:rsid w:val="0014466B"/>
    <w:rsid w:val="00166C50"/>
    <w:rsid w:val="00185E6A"/>
    <w:rsid w:val="0060147D"/>
    <w:rsid w:val="00731FBA"/>
    <w:rsid w:val="00851BB8"/>
    <w:rsid w:val="009627A5"/>
    <w:rsid w:val="0099418C"/>
    <w:rsid w:val="00AA2D48"/>
    <w:rsid w:val="00BE1A24"/>
    <w:rsid w:val="00BF3595"/>
    <w:rsid w:val="00D30ABB"/>
    <w:rsid w:val="00E6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C1DEC2D-B273-4931-9BD5-F615F9A6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eastAsia="Calibri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  <w:lang w:val="fr-FR"/>
    </w:rPr>
  </w:style>
  <w:style w:type="character" w:customStyle="1" w:styleId="WW8Num2z0">
    <w:name w:val="WW8Num2z0"/>
    <w:rPr>
      <w:rFonts w:ascii="Verdana" w:hAnsi="Verdana" w:cs="Times New Roman"/>
    </w:rPr>
  </w:style>
  <w:style w:type="character" w:customStyle="1" w:styleId="WW8Num3z0">
    <w:name w:val="WW8Num3z0"/>
    <w:rPr>
      <w:rFonts w:ascii="Verdana" w:eastAsia="Times New Roman" w:hAnsi="Verdana" w:cs="Verdana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cs="Times New Roman"/>
    </w:rPr>
  </w:style>
  <w:style w:type="character" w:customStyle="1" w:styleId="Carpredefinitoparagrafo1">
    <w:name w:val="Car. predefinito paragrafo1"/>
  </w:style>
  <w:style w:type="character" w:customStyle="1" w:styleId="RientrocorpodeltestoCarattere">
    <w:name w:val="Rientro corpo del testo Carattere"/>
    <w:rPr>
      <w:rFonts w:ascii="Times New Roman" w:hAnsi="Times New Roman" w:cs="Times New Roman"/>
      <w:sz w:val="24"/>
      <w:szCs w:val="24"/>
      <w:lang w:val="x-non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Rientrocorpodeltesto">
    <w:name w:val="Body Text Indent"/>
    <w:basedOn w:val="Normale"/>
    <w:pPr>
      <w:spacing w:before="280" w:after="280"/>
    </w:p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ListParagraph">
    <w:name w:val="List Paragraph"/>
    <w:basedOn w:val="Normale"/>
    <w:pPr>
      <w:ind w:left="72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MAPPA</vt:lpstr>
    </vt:vector>
  </TitlesOfParts>
  <Company/>
  <LinksUpToDate>false</LinksUpToDate>
  <CharactersWithSpaces>7071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MAPPA</dc:title>
  <dc:subject/>
  <dc:creator>marisa comelli</dc:creator>
  <cp:keywords/>
  <cp:lastModifiedBy>seven</cp:lastModifiedBy>
  <cp:revision>2</cp:revision>
  <cp:lastPrinted>1601-01-01T00:00:00Z</cp:lastPrinted>
  <dcterms:created xsi:type="dcterms:W3CDTF">2018-09-02T20:31:00Z</dcterms:created>
  <dcterms:modified xsi:type="dcterms:W3CDTF">2018-09-02T20:31:00Z</dcterms:modified>
</cp:coreProperties>
</file>