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55.0" w:type="dxa"/>
        <w:jc w:val="left"/>
        <w:tblInd w:w="-5.0" w:type="dxa"/>
        <w:tblLayout w:type="fixed"/>
        <w:tblLook w:val="0000"/>
      </w:tblPr>
      <w:tblGrid>
        <w:gridCol w:w="2100"/>
        <w:gridCol w:w="270"/>
        <w:gridCol w:w="165"/>
        <w:gridCol w:w="1560"/>
        <w:gridCol w:w="915"/>
        <w:gridCol w:w="2415"/>
        <w:gridCol w:w="2430"/>
        <w:tblGridChange w:id="0">
          <w:tblGrid>
            <w:gridCol w:w="2100"/>
            <w:gridCol w:w="270"/>
            <w:gridCol w:w="165"/>
            <w:gridCol w:w="1560"/>
            <w:gridCol w:w="915"/>
            <w:gridCol w:w="2415"/>
            <w:gridCol w:w="2430"/>
          </w:tblGrid>
        </w:tblGridChange>
      </w:tblGrid>
      <w:t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30"/>
                <w:szCs w:val="30"/>
                <w:u w:val="none"/>
                <w:shd w:fill="auto" w:val="clear"/>
                <w:vertAlign w:val="baseline"/>
              </w:rPr>
            </w:pPr>
            <w:r w:rsidDel="00000000" w:rsidR="00000000" w:rsidRPr="00000000">
              <w:rPr>
                <w:rFonts w:ascii="Verdana" w:cs="Verdana" w:eastAsia="Verdana" w:hAnsi="Verdana"/>
                <w:b w:val="1"/>
                <w:i w:val="0"/>
                <w:smallCaps w:val="0"/>
                <w:strike w:val="0"/>
                <w:sz w:val="30"/>
                <w:szCs w:val="30"/>
                <w:u w:val="none"/>
                <w:shd w:fill="auto" w:val="clear"/>
                <w:vertAlign w:val="baseline"/>
                <w:rtl w:val="0"/>
              </w:rPr>
              <w:t xml:space="preserve">MAPPA</w:t>
            </w:r>
            <w:r w:rsidDel="00000000" w:rsidR="00000000" w:rsidRPr="00000000">
              <w:rPr>
                <w:rtl w:val="0"/>
              </w:rPr>
            </w:r>
          </w:p>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b w:val="1"/>
                <w:i w:val="0"/>
                <w:smallCaps w:val="0"/>
                <w:strike w:val="0"/>
                <w:sz w:val="26"/>
                <w:szCs w:val="26"/>
                <w:u w:val="none"/>
                <w:shd w:fill="auto" w:val="clear"/>
                <w:vertAlign w:val="baseline"/>
                <w:rtl w:val="0"/>
              </w:rPr>
              <w:t xml:space="preserve">1) INFORMAZIONI GENERALI</w:t>
            </w: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TITOLO DEL PERCORSO</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left"/>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Ipolit e  Anzuline </w:t>
            </w:r>
          </w:p>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left"/>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Storie di une amicizie...</w:t>
            </w:r>
          </w:p>
        </w:tc>
      </w:tr>
      <w:tr>
        <w:trPr>
          <w:trHeight w:val="120" w:hRule="atLeast"/>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CONTESTO DI LAVORO</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scuola pr</w:t>
            </w:r>
            <w:r w:rsidDel="00000000" w:rsidR="00000000" w:rsidRPr="00000000">
              <w:rPr>
                <w:rFonts w:ascii="Verdana" w:cs="Verdana" w:eastAsia="Verdana" w:hAnsi="Verdana"/>
                <w:sz w:val="26"/>
                <w:szCs w:val="26"/>
                <w:rtl w:val="0"/>
              </w:rPr>
              <w:t xml:space="preserve">imaria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sz w:val="26"/>
                <w:szCs w:val="26"/>
                <w:rtl w:val="0"/>
              </w:rPr>
              <w:t xml:space="preserve">Feletto Umberto - Ic Tavagnacco </w:t>
            </w:r>
            <w:r w:rsidDel="00000000" w:rsidR="00000000" w:rsidRPr="00000000">
              <w:rPr>
                <w:rtl w:val="0"/>
              </w:rPr>
            </w:r>
          </w:p>
        </w:tc>
      </w:tr>
      <w:tr>
        <w:trPr>
          <w:trHeight w:val="120"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classe/sezione e numero di alunni</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2^ B e 2^ C</w:t>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45 alunni </w:t>
            </w:r>
          </w:p>
        </w:tc>
      </w:tr>
      <w:tr>
        <w:trPr>
          <w:trHeight w:val="324"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docenti</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1"/>
                <w:smallCaps w:val="0"/>
                <w:strike w:val="0"/>
                <w:sz w:val="26"/>
                <w:szCs w:val="26"/>
                <w:u w:val="none"/>
                <w:shd w:fill="auto" w:val="clear"/>
                <w:vertAlign w:val="baseline"/>
              </w:rPr>
            </w:pPr>
            <w:r w:rsidDel="00000000" w:rsidR="00000000" w:rsidRPr="00000000">
              <w:rPr>
                <w:rFonts w:ascii="Verdana" w:cs="Verdana" w:eastAsia="Verdana" w:hAnsi="Verdana"/>
                <w:i w:val="1"/>
                <w:smallCaps w:val="0"/>
                <w:strike w:val="0"/>
                <w:sz w:val="26"/>
                <w:szCs w:val="26"/>
                <w:u w:val="none"/>
                <w:shd w:fill="auto" w:val="clear"/>
                <w:vertAlign w:val="baseline"/>
                <w:rtl w:val="0"/>
              </w:rPr>
              <w:t xml:space="preserve">nomi:</w:t>
            </w:r>
          </w:p>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1"/>
                <w:sz w:val="26"/>
                <w:szCs w:val="26"/>
              </w:rPr>
            </w:pPr>
            <w:r w:rsidDel="00000000" w:rsidR="00000000" w:rsidRPr="00000000">
              <w:rPr>
                <w:rtl w:val="0"/>
              </w:rPr>
            </w:r>
          </w:p>
          <w:p w:rsidR="00000000" w:rsidDel="00000000" w:rsidP="00000000" w:rsidRDefault="00000000" w:rsidRPr="00000000" w14:paraId="0000003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1"/>
                <w:sz w:val="26"/>
                <w:szCs w:val="26"/>
              </w:rPr>
            </w:pPr>
            <w:r w:rsidDel="00000000" w:rsidR="00000000" w:rsidRPr="00000000">
              <w:rPr>
                <w:rFonts w:ascii="Verdana" w:cs="Verdana" w:eastAsia="Verdana" w:hAnsi="Verdana"/>
                <w:i w:val="1"/>
                <w:sz w:val="26"/>
                <w:szCs w:val="26"/>
                <w:rtl w:val="0"/>
              </w:rPr>
              <w:t xml:space="preserve">Angela Tedeschi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1"/>
                <w:smallCaps w:val="0"/>
                <w:strike w:val="0"/>
                <w:sz w:val="26"/>
                <w:szCs w:val="26"/>
                <w:u w:val="none"/>
                <w:shd w:fill="auto" w:val="clear"/>
                <w:vertAlign w:val="baseline"/>
                <w:rtl w:val="0"/>
              </w:rPr>
              <w:t xml:space="preserve">discipline</w:t>
            </w:r>
            <w:r w:rsidDel="00000000" w:rsidR="00000000" w:rsidRPr="00000000">
              <w:rPr>
                <w:rtl w:val="0"/>
              </w:rPr>
            </w:r>
          </w:p>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Ambito linguistico </w:t>
            </w:r>
          </w:p>
        </w:tc>
      </w:tr>
      <w:tr>
        <w:trPr>
          <w:trHeight w:val="322"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1"/>
                <w:smallCaps w:val="0"/>
                <w:strike w:val="0"/>
                <w:sz w:val="26"/>
                <w:szCs w:val="26"/>
                <w:u w:val="none"/>
                <w:shd w:fill="auto" w:val="clear"/>
                <w:vertAlign w:val="baseline"/>
              </w:rPr>
            </w:pPr>
            <w:r w:rsidDel="00000000" w:rsidR="00000000" w:rsidRPr="00000000">
              <w:rPr>
                <w:rFonts w:ascii="Verdana" w:cs="Verdana" w:eastAsia="Verdana" w:hAnsi="Verdana"/>
                <w:i w:val="1"/>
                <w:sz w:val="26"/>
                <w:szCs w:val="26"/>
                <w:rtl w:val="0"/>
              </w:rPr>
              <w:t xml:space="preserve"> Nadia Cargnelutti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sz w:val="26"/>
                <w:szCs w:val="26"/>
                <w:rtl w:val="0"/>
              </w:rPr>
              <w:t xml:space="preserve">Ambito linguistico</w:t>
            </w:r>
            <w:r w:rsidDel="00000000" w:rsidR="00000000" w:rsidRPr="00000000">
              <w:rPr>
                <w:rtl w:val="0"/>
              </w:rPr>
            </w:r>
          </w:p>
        </w:tc>
      </w:tr>
      <w:tr>
        <w:trPr>
          <w:trHeight w:val="322"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rPr>
          <w:trHeight w:val="322"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rPr>
          <w:trHeight w:val="120"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esperti</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rPr>
          <w:trHeight w:val="120"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competenze linguistiche preesistenti</w:t>
            </w:r>
          </w:p>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b w:val="1"/>
                <w:i w:val="1"/>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1"/>
                <w:sz w:val="26"/>
                <w:szCs w:val="26"/>
              </w:rPr>
            </w:pPr>
            <w:r w:rsidDel="00000000" w:rsidR="00000000" w:rsidRPr="00000000">
              <w:rPr>
                <w:rFonts w:ascii="Verdana" w:cs="Verdana" w:eastAsia="Verdana" w:hAnsi="Verdana"/>
                <w:i w:val="1"/>
                <w:sz w:val="26"/>
                <w:szCs w:val="26"/>
                <w:rtl w:val="0"/>
              </w:rPr>
              <w:t xml:space="preserve">Le alunne e gli alunni delle classi seconde B e C sono di provenienze geografiche diverse: molti  sono di origine straniera, ma,  frequentando le scuole dell’infanzia del territorio, hanno già avuto un primo approccio alla lingua friulana, per cui capiscono consegne e anche gli argomenti di cui si parla, naturalmente legati alle loro conoscenze; lo stesso si può dire anche per i bambini i cui genitori provengono da altre regioni italiane, mentre i bambini con genitori friulani durante le lezioni sono quelli che traducono automaticamente quanto udito e/o scritto  alla lavagna.</w:t>
            </w:r>
          </w:p>
          <w:p w:rsidR="00000000" w:rsidDel="00000000" w:rsidP="00000000" w:rsidRDefault="00000000" w:rsidRPr="00000000" w14:paraId="0000005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1"/>
                <w:sz w:val="26"/>
                <w:szCs w:val="26"/>
              </w:rPr>
            </w:pPr>
            <w:r w:rsidDel="00000000" w:rsidR="00000000" w:rsidRPr="00000000">
              <w:rPr>
                <w:rFonts w:ascii="Verdana" w:cs="Verdana" w:eastAsia="Verdana" w:hAnsi="Verdana"/>
                <w:i w:val="1"/>
                <w:sz w:val="26"/>
                <w:szCs w:val="26"/>
                <w:rtl w:val="0"/>
              </w:rPr>
              <w:t xml:space="preserve">Per questi ultimi, le attività in L. Friulana, consentono un dialogo sull’uso della lingua a casa,  con i loro familiari, che li sostengono anche con il racconto di altre  storie e aneddoti, favorendo un arricchimento lessico e lo scambio delle tradizioni e  della cultura tra le generazioni.</w:t>
            </w:r>
          </w:p>
          <w:p w:rsidR="00000000" w:rsidDel="00000000" w:rsidP="00000000" w:rsidRDefault="00000000" w:rsidRPr="00000000" w14:paraId="0000005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MOTIVAZIONI</w:t>
            </w:r>
          </w:p>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Questa è la documentazione di un percorso sperimentato  nell’ambito di una progettazione ai fini dell’unitarietà del curricolo verticale, secondo le Indicazioni Nazionali del 2012. I protagonisti sono le docenti della Scuola primaria e dell’infanzia e gli alunni e i bambini dei due ordini di scuola.</w:t>
            </w:r>
          </w:p>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Verdana" w:cs="Verdana" w:eastAsia="Verdana" w:hAnsi="Verdana"/>
                <w:sz w:val="26"/>
                <w:szCs w:val="26"/>
              </w:rPr>
            </w:pPr>
            <w:r w:rsidDel="00000000" w:rsidR="00000000" w:rsidRPr="00000000">
              <w:rPr>
                <w:rtl w:val="0"/>
              </w:rPr>
            </w:r>
          </w:p>
        </w:tc>
      </w:tr>
      <w:tr>
        <w:trPr>
          <w:trHeight w:val="240" w:hRule="atLeast"/>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TEMPI</w:t>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durata</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sz w:val="26"/>
                <w:szCs w:val="26"/>
                <w:rtl w:val="0"/>
              </w:rPr>
              <w:t xml:space="preserve">30 ore </w:t>
            </w:r>
            <w:r w:rsidDel="00000000" w:rsidR="00000000" w:rsidRPr="00000000">
              <w:rPr>
                <w:rtl w:val="0"/>
              </w:rPr>
            </w:r>
          </w:p>
        </w:tc>
      </w:tr>
      <w:tr>
        <w:trPr>
          <w:trHeight w:val="240"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scansione/frequenza</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 due ore a settimana </w:t>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SPAZI </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sz w:val="26"/>
                <w:szCs w:val="26"/>
                <w:rtl w:val="0"/>
              </w:rPr>
              <w:t xml:space="preserve">aula e atrio ( per lavori a piccoli gruppi )</w:t>
            </w: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DISCIPLINE </w:t>
            </w:r>
          </w:p>
          <w:p w:rsidR="00000000" w:rsidDel="00000000" w:rsidP="00000000" w:rsidRDefault="00000000" w:rsidRPr="00000000" w14:paraId="0000007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tabs>
                <w:tab w:val="left" w:pos="1343"/>
              </w:tabs>
              <w:spacing w:line="276" w:lineRule="auto"/>
              <w:jc w:val="both"/>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1"/>
                <w:sz w:val="26"/>
                <w:szCs w:val="26"/>
                <w:rtl w:val="0"/>
              </w:rPr>
              <w:t xml:space="preserve"> Storia- Geografia- L.Italiana- Arte e Immagine e Tecnologia</w:t>
            </w: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LINGUE</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sz w:val="26"/>
                <w:szCs w:val="26"/>
                <w:rtl w:val="0"/>
              </w:rPr>
              <w:t xml:space="preserve">Friulano e Italiano </w:t>
            </w:r>
            <w:r w:rsidDel="00000000" w:rsidR="00000000" w:rsidRPr="00000000">
              <w:rPr>
                <w:rtl w:val="0"/>
              </w:rPr>
            </w:r>
          </w:p>
          <w:p w:rsidR="00000000" w:rsidDel="00000000" w:rsidP="00000000" w:rsidRDefault="00000000" w:rsidRPr="00000000" w14:paraId="0000008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MATERIALI/ STRUMENTI USATI</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720" w:right="0" w:hanging="360"/>
              <w:rPr/>
            </w:pPr>
            <w:r w:rsidDel="00000000" w:rsidR="00000000" w:rsidRPr="00000000">
              <w:rPr>
                <w:rFonts w:ascii="Verdana" w:cs="Verdana" w:eastAsia="Verdana" w:hAnsi="Verdana"/>
                <w:sz w:val="26"/>
                <w:szCs w:val="26"/>
                <w:rtl w:val="0"/>
              </w:rPr>
              <w:t xml:space="preserve">Libro “IPOLIT E ANZULINE, STORIE DI UNE AMICIZIE, </w:t>
            </w:r>
            <w:r w:rsidDel="00000000" w:rsidR="00000000" w:rsidRPr="00000000">
              <w:rPr>
                <w:rFonts w:ascii="Calibri" w:cs="Calibri" w:eastAsia="Calibri" w:hAnsi="Calibri"/>
                <w:sz w:val="30"/>
                <w:szCs w:val="30"/>
                <w:rtl w:val="0"/>
              </w:rPr>
              <w:t xml:space="preserve">DENTRI E FÛR DAL CJISTIEL DI COLORÊT” di Serena Martini e Angela Tedeschi, conte scrite in cinc lenghis pubblicato dal Comune di Colloredo di Monte Albano, tutti i diritti  sono riservati, 2020.</w:t>
            </w:r>
          </w:p>
          <w:p w:rsidR="00000000" w:rsidDel="00000000" w:rsidP="00000000" w:rsidRDefault="00000000" w:rsidRPr="00000000" w14:paraId="0000008D">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720" w:right="0" w:hanging="36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fotocopie/ immagini tratte da  internet e  da giornali </w:t>
            </w:r>
          </w:p>
          <w:p w:rsidR="00000000" w:rsidDel="00000000" w:rsidP="00000000" w:rsidRDefault="00000000" w:rsidRPr="00000000" w14:paraId="0000008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720" w:right="0"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La Patrie dal Friul Zenar  2017)</w:t>
            </w:r>
          </w:p>
          <w:p w:rsidR="00000000" w:rsidDel="00000000" w:rsidP="00000000" w:rsidRDefault="00000000" w:rsidRPr="00000000" w14:paraId="0000008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Testo: “ La culine furlane” CUF - Regione FVG</w:t>
            </w:r>
          </w:p>
          <w:p w:rsidR="00000000" w:rsidDel="00000000" w:rsidP="00000000" w:rsidRDefault="00000000" w:rsidRPr="00000000" w14:paraId="0000009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Materiale di facile consumo:</w:t>
            </w:r>
          </w:p>
          <w:p w:rsidR="00000000" w:rsidDel="00000000" w:rsidP="00000000" w:rsidRDefault="00000000" w:rsidRPr="00000000" w14:paraId="0000009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Album, colla, forbici, colori di vario tipo, cartoncino, carta colorata,lana,  stoffa...</w:t>
            </w:r>
          </w:p>
          <w:p w:rsidR="00000000" w:rsidDel="00000000" w:rsidP="00000000" w:rsidRDefault="00000000" w:rsidRPr="00000000" w14:paraId="0000009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b w:val="1"/>
                <w:i w:val="0"/>
                <w:smallCaps w:val="0"/>
                <w:strike w:val="0"/>
                <w:sz w:val="26"/>
                <w:szCs w:val="26"/>
                <w:u w:val="none"/>
                <w:shd w:fill="auto" w:val="clear"/>
                <w:vertAlign w:val="baseline"/>
                <w:rtl w:val="0"/>
              </w:rPr>
              <w:t xml:space="preserve">2) SCHEDA DIDATTICA GENERALE</w:t>
            </w:r>
            <w:r w:rsidDel="00000000" w:rsidR="00000000" w:rsidRPr="00000000">
              <w:rPr>
                <w:rtl w:val="0"/>
              </w:rPr>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OBIETTIVI LINGUISTICI COMUNICATIVI E DISCIPLINARI</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rPr>
                <w:rFonts w:ascii="Verdana" w:cs="Verdana" w:eastAsia="Verdana" w:hAnsi="Verdana"/>
                <w:i w:val="1"/>
                <w:sz w:val="26"/>
                <w:szCs w:val="26"/>
              </w:rPr>
            </w:pPr>
            <w:r w:rsidDel="00000000" w:rsidR="00000000" w:rsidRPr="00000000">
              <w:rPr>
                <w:rtl w:val="0"/>
              </w:rPr>
            </w:r>
          </w:p>
          <w:p w:rsidR="00000000" w:rsidDel="00000000" w:rsidP="00000000" w:rsidRDefault="00000000" w:rsidRPr="00000000" w14:paraId="000000A6">
            <w:pPr>
              <w:rPr>
                <w:rFonts w:ascii="Verdana" w:cs="Verdana" w:eastAsia="Verdana" w:hAnsi="Verdana"/>
                <w:i w:val="1"/>
                <w:sz w:val="26"/>
                <w:szCs w:val="26"/>
              </w:rPr>
            </w:pPr>
            <w:r w:rsidDel="00000000" w:rsidR="00000000" w:rsidRPr="00000000">
              <w:rPr>
                <w:rtl w:val="0"/>
              </w:rPr>
            </w:r>
          </w:p>
          <w:p w:rsidR="00000000" w:rsidDel="00000000" w:rsidP="00000000" w:rsidRDefault="00000000" w:rsidRPr="00000000" w14:paraId="000000A7">
            <w:pPr>
              <w:rPr>
                <w:rFonts w:ascii="Verdana" w:cs="Verdana" w:eastAsia="Verdana" w:hAnsi="Verdana"/>
                <w:sz w:val="26"/>
                <w:szCs w:val="26"/>
              </w:rPr>
            </w:pPr>
            <w:r w:rsidDel="00000000" w:rsidR="00000000" w:rsidRPr="00000000">
              <w:rPr>
                <w:rFonts w:ascii="Verdana" w:cs="Verdana" w:eastAsia="Verdana" w:hAnsi="Verdana"/>
                <w:i w:val="1"/>
                <w:sz w:val="26"/>
                <w:szCs w:val="26"/>
                <w:rtl w:val="0"/>
              </w:rPr>
              <w:t xml:space="preserve">LINGUISTICI: Sviluppo competenze nella lingua friulana </w:t>
            </w:r>
            <w:r w:rsidDel="00000000" w:rsidR="00000000" w:rsidRPr="00000000">
              <w:rPr>
                <w:rtl w:val="0"/>
              </w:rPr>
            </w:r>
          </w:p>
          <w:p w:rsidR="00000000" w:rsidDel="00000000" w:rsidP="00000000" w:rsidRDefault="00000000" w:rsidRPr="00000000" w14:paraId="000000A8">
            <w:pPr>
              <w:numPr>
                <w:ilvl w:val="0"/>
                <w:numId w:val="4"/>
              </w:numPr>
              <w:ind w:left="2619" w:hanging="356.9999999999999"/>
              <w:rPr>
                <w:sz w:val="26"/>
                <w:szCs w:val="26"/>
              </w:rPr>
            </w:pPr>
            <w:r w:rsidDel="00000000" w:rsidR="00000000" w:rsidRPr="00000000">
              <w:rPr>
                <w:rFonts w:ascii="Verdana" w:cs="Verdana" w:eastAsia="Verdana" w:hAnsi="Verdana"/>
                <w:i w:val="1"/>
                <w:sz w:val="26"/>
                <w:szCs w:val="26"/>
                <w:rtl w:val="0"/>
              </w:rPr>
              <w:t xml:space="preserve">ascolto                            </w:t>
            </w:r>
            <w:r w:rsidDel="00000000" w:rsidR="00000000" w:rsidRPr="00000000">
              <w:rPr>
                <w:rFonts w:ascii="Verdana" w:cs="Verdana" w:eastAsia="Verdana" w:hAnsi="Verdana"/>
                <w:sz w:val="26"/>
                <w:szCs w:val="26"/>
                <w:rtl w:val="0"/>
              </w:rPr>
              <w:t xml:space="preserve">X</w:t>
            </w:r>
          </w:p>
          <w:p w:rsidR="00000000" w:rsidDel="00000000" w:rsidP="00000000" w:rsidRDefault="00000000" w:rsidRPr="00000000" w14:paraId="000000A9">
            <w:pPr>
              <w:numPr>
                <w:ilvl w:val="0"/>
                <w:numId w:val="4"/>
              </w:numPr>
              <w:ind w:left="2619" w:hanging="356.9999999999999"/>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comprensione</w:t>
            </w:r>
            <w:r w:rsidDel="00000000" w:rsidR="00000000" w:rsidRPr="00000000">
              <w:rPr>
                <w:rFonts w:ascii="Verdana" w:cs="Verdana" w:eastAsia="Verdana" w:hAnsi="Verdana"/>
                <w:i w:val="1"/>
                <w:sz w:val="26"/>
                <w:szCs w:val="26"/>
                <w:rtl w:val="0"/>
              </w:rPr>
              <w:t xml:space="preserve">                  X</w:t>
            </w:r>
            <w:r w:rsidDel="00000000" w:rsidR="00000000" w:rsidRPr="00000000">
              <w:rPr>
                <w:rtl w:val="0"/>
              </w:rPr>
            </w:r>
          </w:p>
          <w:p w:rsidR="00000000" w:rsidDel="00000000" w:rsidP="00000000" w:rsidRDefault="00000000" w:rsidRPr="00000000" w14:paraId="000000AA">
            <w:pPr>
              <w:numPr>
                <w:ilvl w:val="0"/>
                <w:numId w:val="4"/>
              </w:numPr>
              <w:ind w:left="2619" w:hanging="356.9999999999999"/>
              <w:rPr>
                <w:sz w:val="26"/>
                <w:szCs w:val="26"/>
              </w:rPr>
            </w:pPr>
            <w:r w:rsidDel="00000000" w:rsidR="00000000" w:rsidRPr="00000000">
              <w:rPr>
                <w:rFonts w:ascii="Verdana" w:cs="Verdana" w:eastAsia="Verdana" w:hAnsi="Verdana"/>
                <w:i w:val="1"/>
                <w:sz w:val="26"/>
                <w:szCs w:val="26"/>
                <w:rtl w:val="0"/>
              </w:rPr>
              <w:t xml:space="preserve">lettura e comprensione   </w:t>
            </w:r>
            <w:r w:rsidDel="00000000" w:rsidR="00000000" w:rsidRPr="00000000">
              <w:rPr>
                <w:rFonts w:ascii="Verdana" w:cs="Verdana" w:eastAsia="Verdana" w:hAnsi="Verdana"/>
                <w:sz w:val="26"/>
                <w:szCs w:val="26"/>
                <w:rtl w:val="0"/>
              </w:rPr>
              <w:t xml:space="preserve">X</w:t>
            </w:r>
          </w:p>
          <w:p w:rsidR="00000000" w:rsidDel="00000000" w:rsidP="00000000" w:rsidRDefault="00000000" w:rsidRPr="00000000" w14:paraId="000000AB">
            <w:pPr>
              <w:numPr>
                <w:ilvl w:val="0"/>
                <w:numId w:val="4"/>
              </w:numPr>
              <w:ind w:left="2619" w:hanging="356.9999999999999"/>
              <w:rPr>
                <w:sz w:val="26"/>
                <w:szCs w:val="26"/>
              </w:rPr>
            </w:pPr>
            <w:r w:rsidDel="00000000" w:rsidR="00000000" w:rsidRPr="00000000">
              <w:rPr>
                <w:rFonts w:ascii="Verdana" w:cs="Verdana" w:eastAsia="Verdana" w:hAnsi="Verdana"/>
                <w:i w:val="1"/>
                <w:sz w:val="26"/>
                <w:szCs w:val="26"/>
                <w:rtl w:val="0"/>
              </w:rPr>
              <w:t xml:space="preserve">scrittura                           </w:t>
            </w:r>
            <w:r w:rsidDel="00000000" w:rsidR="00000000" w:rsidRPr="00000000">
              <w:rPr>
                <w:rFonts w:ascii="Verdana" w:cs="Verdana" w:eastAsia="Verdana" w:hAnsi="Verdana"/>
                <w:sz w:val="26"/>
                <w:szCs w:val="26"/>
                <w:rtl w:val="0"/>
              </w:rPr>
              <w:t xml:space="preserve">X</w:t>
            </w:r>
          </w:p>
          <w:p w:rsidR="00000000" w:rsidDel="00000000" w:rsidP="00000000" w:rsidRDefault="00000000" w:rsidRPr="00000000" w14:paraId="000000AC">
            <w:pPr>
              <w:numPr>
                <w:ilvl w:val="0"/>
                <w:numId w:val="4"/>
              </w:numPr>
              <w:ind w:left="2619" w:hanging="356.9999999999999"/>
              <w:rPr>
                <w:sz w:val="26"/>
                <w:szCs w:val="26"/>
              </w:rPr>
            </w:pPr>
            <w:r w:rsidDel="00000000" w:rsidR="00000000" w:rsidRPr="00000000">
              <w:rPr>
                <w:rFonts w:ascii="Verdana" w:cs="Verdana" w:eastAsia="Verdana" w:hAnsi="Verdana"/>
                <w:i w:val="1"/>
                <w:sz w:val="26"/>
                <w:szCs w:val="26"/>
                <w:rtl w:val="0"/>
              </w:rPr>
              <w:t xml:space="preserve">riflessione linguistica       </w:t>
            </w:r>
            <w:r w:rsidDel="00000000" w:rsidR="00000000" w:rsidRPr="00000000">
              <w:rPr>
                <w:rFonts w:ascii="Verdana" w:cs="Verdana" w:eastAsia="Verdana" w:hAnsi="Verdana"/>
                <w:sz w:val="26"/>
                <w:szCs w:val="26"/>
                <w:rtl w:val="0"/>
              </w:rPr>
              <w:t xml:space="preserve">X</w:t>
            </w:r>
          </w:p>
          <w:p w:rsidR="00000000" w:rsidDel="00000000" w:rsidP="00000000" w:rsidRDefault="00000000" w:rsidRPr="00000000" w14:paraId="000000AD">
            <w:pP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AE">
            <w:pPr>
              <w:rPr>
                <w:rFonts w:ascii="Verdana" w:cs="Verdana" w:eastAsia="Verdana" w:hAnsi="Verdana"/>
                <w:i w:val="1"/>
                <w:sz w:val="26"/>
                <w:szCs w:val="26"/>
              </w:rPr>
            </w:pPr>
            <w:r w:rsidDel="00000000" w:rsidR="00000000" w:rsidRPr="00000000">
              <w:rPr>
                <w:rtl w:val="0"/>
              </w:rPr>
            </w:r>
          </w:p>
          <w:p w:rsidR="00000000" w:rsidDel="00000000" w:rsidP="00000000" w:rsidRDefault="00000000" w:rsidRPr="00000000" w14:paraId="000000AF">
            <w:pPr>
              <w:rPr>
                <w:rFonts w:ascii="Verdana" w:cs="Verdana" w:eastAsia="Verdana" w:hAnsi="Verdana"/>
                <w:i w:val="1"/>
                <w:sz w:val="26"/>
                <w:szCs w:val="26"/>
              </w:rPr>
            </w:pPr>
            <w:r w:rsidDel="00000000" w:rsidR="00000000" w:rsidRPr="00000000">
              <w:rPr>
                <w:rtl w:val="0"/>
              </w:rPr>
            </w:r>
          </w:p>
          <w:p w:rsidR="00000000" w:rsidDel="00000000" w:rsidP="00000000" w:rsidRDefault="00000000" w:rsidRPr="00000000" w14:paraId="000000B0">
            <w:pPr>
              <w:rPr>
                <w:rFonts w:ascii="Verdana" w:cs="Verdana" w:eastAsia="Verdana" w:hAnsi="Verdana"/>
                <w:i w:val="1"/>
                <w:sz w:val="26"/>
                <w:szCs w:val="26"/>
              </w:rPr>
            </w:pPr>
            <w:r w:rsidDel="00000000" w:rsidR="00000000" w:rsidRPr="00000000">
              <w:rPr>
                <w:rtl w:val="0"/>
              </w:rPr>
            </w:r>
          </w:p>
          <w:p w:rsidR="00000000" w:rsidDel="00000000" w:rsidP="00000000" w:rsidRDefault="00000000" w:rsidRPr="00000000" w14:paraId="000000B1">
            <w:pPr>
              <w:rPr>
                <w:rFonts w:ascii="Verdana" w:cs="Verdana" w:eastAsia="Verdana" w:hAnsi="Verdana"/>
                <w:i w:val="1"/>
                <w:sz w:val="26"/>
                <w:szCs w:val="26"/>
              </w:rPr>
            </w:pPr>
            <w:r w:rsidDel="00000000" w:rsidR="00000000" w:rsidRPr="00000000">
              <w:rPr>
                <w:rtl w:val="0"/>
              </w:rPr>
            </w:r>
          </w:p>
          <w:p w:rsidR="00000000" w:rsidDel="00000000" w:rsidP="00000000" w:rsidRDefault="00000000" w:rsidRPr="00000000" w14:paraId="000000B2">
            <w:pPr>
              <w:rPr>
                <w:rFonts w:ascii="Verdana" w:cs="Verdana" w:eastAsia="Verdana" w:hAnsi="Verdana"/>
                <w:sz w:val="26"/>
                <w:szCs w:val="26"/>
              </w:rPr>
            </w:pPr>
            <w:r w:rsidDel="00000000" w:rsidR="00000000" w:rsidRPr="00000000">
              <w:rPr>
                <w:rFonts w:ascii="Verdana" w:cs="Verdana" w:eastAsia="Verdana" w:hAnsi="Verdana"/>
                <w:i w:val="1"/>
                <w:sz w:val="26"/>
                <w:szCs w:val="26"/>
                <w:rtl w:val="0"/>
              </w:rPr>
              <w:t xml:space="preserve">DISCIPLINARI:</w:t>
            </w:r>
            <w:r w:rsidDel="00000000" w:rsidR="00000000" w:rsidRPr="00000000">
              <w:rPr>
                <w:rtl w:val="0"/>
              </w:rPr>
            </w:r>
          </w:p>
          <w:p w:rsidR="00000000" w:rsidDel="00000000" w:rsidP="00000000" w:rsidRDefault="00000000" w:rsidRPr="00000000" w14:paraId="000000B3">
            <w:pPr>
              <w:spacing w:line="360" w:lineRule="auto"/>
              <w:rPr>
                <w:rFonts w:ascii="Verdana" w:cs="Verdana" w:eastAsia="Verdana" w:hAnsi="Verdana"/>
                <w:i w:val="1"/>
                <w:sz w:val="26"/>
                <w:szCs w:val="26"/>
              </w:rPr>
            </w:pPr>
            <w:r w:rsidDel="00000000" w:rsidR="00000000" w:rsidRPr="00000000">
              <w:rPr>
                <w:rFonts w:ascii="Verdana" w:cs="Verdana" w:eastAsia="Verdana" w:hAnsi="Verdana"/>
                <w:b w:val="1"/>
                <w:i w:val="1"/>
                <w:sz w:val="26"/>
                <w:szCs w:val="26"/>
                <w:rtl w:val="0"/>
              </w:rPr>
              <w:t xml:space="preserve">Storia:</w:t>
            </w:r>
            <w:r w:rsidDel="00000000" w:rsidR="00000000" w:rsidRPr="00000000">
              <w:rPr>
                <w:rFonts w:ascii="Verdana" w:cs="Verdana" w:eastAsia="Verdana" w:hAnsi="Verdana"/>
                <w:i w:val="1"/>
                <w:sz w:val="26"/>
                <w:szCs w:val="26"/>
                <w:rtl w:val="0"/>
              </w:rPr>
              <w:t xml:space="preserve"> Individuare le tracce e usarle come fonti per produrre conoscenze del proprio passato - Rappresentare graficamente e verbalmente le attività, i fatti vissuti e narrati - Comprendere la funzione e l’uso di strumenti convenzionali  per la misurazione del tempo - Seguire e comprendere vicende storiche attraverso l’ascolto e la lettura di una storia - Riferire in modo semplice e coerente le conoscenze acquisite.</w:t>
            </w:r>
          </w:p>
          <w:p w:rsidR="00000000" w:rsidDel="00000000" w:rsidP="00000000" w:rsidRDefault="00000000" w:rsidRPr="00000000" w14:paraId="000000B4">
            <w:pPr>
              <w:spacing w:line="360" w:lineRule="auto"/>
              <w:rPr>
                <w:rFonts w:ascii="Verdana" w:cs="Verdana" w:eastAsia="Verdana" w:hAnsi="Verdana"/>
                <w:i w:val="1"/>
                <w:sz w:val="26"/>
                <w:szCs w:val="26"/>
              </w:rPr>
            </w:pPr>
            <w:r w:rsidDel="00000000" w:rsidR="00000000" w:rsidRPr="00000000">
              <w:rPr>
                <w:rFonts w:ascii="Verdana" w:cs="Verdana" w:eastAsia="Verdana" w:hAnsi="Verdana"/>
                <w:b w:val="1"/>
                <w:i w:val="1"/>
                <w:sz w:val="26"/>
                <w:szCs w:val="26"/>
                <w:rtl w:val="0"/>
              </w:rPr>
              <w:t xml:space="preserve">Geografia</w:t>
            </w:r>
            <w:r w:rsidDel="00000000" w:rsidR="00000000" w:rsidRPr="00000000">
              <w:rPr>
                <w:rFonts w:ascii="Verdana" w:cs="Verdana" w:eastAsia="Verdana" w:hAnsi="Verdana"/>
                <w:i w:val="1"/>
                <w:sz w:val="26"/>
                <w:szCs w:val="26"/>
                <w:rtl w:val="0"/>
              </w:rPr>
              <w:t xml:space="preserve">: Individuare gli elementi fisici e antropici  che caratterizzano il paesaggio e l’ambiente descritti nel racconto - Muoversi nello spazio attraverso punti di riferimento, utilizzando gli indicatori topologici</w:t>
            </w:r>
          </w:p>
          <w:p w:rsidR="00000000" w:rsidDel="00000000" w:rsidP="00000000" w:rsidRDefault="00000000" w:rsidRPr="00000000" w14:paraId="000000B5">
            <w:pPr>
              <w:spacing w:line="360" w:lineRule="auto"/>
              <w:rPr>
                <w:rFonts w:ascii="Verdana" w:cs="Verdana" w:eastAsia="Verdana" w:hAnsi="Verdana"/>
                <w:i w:val="1"/>
                <w:sz w:val="26"/>
                <w:szCs w:val="26"/>
              </w:rPr>
            </w:pPr>
            <w:r w:rsidDel="00000000" w:rsidR="00000000" w:rsidRPr="00000000">
              <w:rPr>
                <w:rFonts w:ascii="Verdana" w:cs="Verdana" w:eastAsia="Verdana" w:hAnsi="Verdana"/>
                <w:b w:val="1"/>
                <w:i w:val="1"/>
                <w:sz w:val="26"/>
                <w:szCs w:val="26"/>
                <w:rtl w:val="0"/>
              </w:rPr>
              <w:t xml:space="preserve">Arte e Immagine</w:t>
            </w:r>
            <w:r w:rsidDel="00000000" w:rsidR="00000000" w:rsidRPr="00000000">
              <w:rPr>
                <w:rFonts w:ascii="Verdana" w:cs="Verdana" w:eastAsia="Verdana" w:hAnsi="Verdana"/>
                <w:i w:val="1"/>
                <w:sz w:val="26"/>
                <w:szCs w:val="26"/>
                <w:rtl w:val="0"/>
              </w:rPr>
              <w:t xml:space="preserve">: Elaborare creativamente produzioni personali e autentiche per esprimere sensazioni; rappresentare e comunicare la realtà percepita - Riconoscere nel proprio ambiente un monumento patrimonio culturale del territorio regionale.</w:t>
            </w:r>
          </w:p>
          <w:p w:rsidR="00000000" w:rsidDel="00000000" w:rsidP="00000000" w:rsidRDefault="00000000" w:rsidRPr="00000000" w14:paraId="000000B6">
            <w:pPr>
              <w:spacing w:line="360" w:lineRule="auto"/>
              <w:rPr>
                <w:rFonts w:ascii="Verdana" w:cs="Verdana" w:eastAsia="Verdana" w:hAnsi="Verdana"/>
                <w:i w:val="1"/>
                <w:sz w:val="26"/>
                <w:szCs w:val="26"/>
              </w:rPr>
            </w:pPr>
            <w:r w:rsidDel="00000000" w:rsidR="00000000" w:rsidRPr="00000000">
              <w:rPr>
                <w:rFonts w:ascii="Verdana" w:cs="Verdana" w:eastAsia="Verdana" w:hAnsi="Verdana"/>
                <w:b w:val="1"/>
                <w:i w:val="1"/>
                <w:sz w:val="26"/>
                <w:szCs w:val="26"/>
                <w:rtl w:val="0"/>
              </w:rPr>
              <w:t xml:space="preserve">Tecnologia:</w:t>
            </w:r>
            <w:r w:rsidDel="00000000" w:rsidR="00000000" w:rsidRPr="00000000">
              <w:rPr>
                <w:rFonts w:ascii="Verdana" w:cs="Verdana" w:eastAsia="Verdana" w:hAnsi="Verdana"/>
                <w:i w:val="1"/>
                <w:sz w:val="26"/>
                <w:szCs w:val="26"/>
                <w:rtl w:val="0"/>
              </w:rPr>
              <w:t xml:space="preserve"> Realizzare un semplice oggetto di cartoncino  descrivendo le fasi.</w:t>
            </w:r>
          </w:p>
          <w:p w:rsidR="00000000" w:rsidDel="00000000" w:rsidP="00000000" w:rsidRDefault="00000000" w:rsidRPr="00000000" w14:paraId="000000B7">
            <w:pPr>
              <w:spacing w:line="360" w:lineRule="auto"/>
              <w:rPr>
                <w:rFonts w:ascii="Verdana" w:cs="Verdana" w:eastAsia="Verdana" w:hAnsi="Verdana"/>
                <w:i w:val="1"/>
                <w:sz w:val="26"/>
                <w:szCs w:val="26"/>
              </w:rPr>
            </w:pPr>
            <w:r w:rsidDel="00000000" w:rsidR="00000000" w:rsidRPr="00000000">
              <w:rPr>
                <w:rFonts w:ascii="Verdana" w:cs="Verdana" w:eastAsia="Verdana" w:hAnsi="Verdana"/>
                <w:b w:val="1"/>
                <w:i w:val="1"/>
                <w:sz w:val="26"/>
                <w:szCs w:val="26"/>
                <w:rtl w:val="0"/>
              </w:rPr>
              <w:t xml:space="preserve">Educazione civica: </w:t>
            </w:r>
            <w:r w:rsidDel="00000000" w:rsidR="00000000" w:rsidRPr="00000000">
              <w:rPr>
                <w:rFonts w:ascii="Verdana" w:cs="Verdana" w:eastAsia="Verdana" w:hAnsi="Verdana"/>
                <w:sz w:val="26"/>
                <w:szCs w:val="26"/>
                <w:rtl w:val="0"/>
              </w:rPr>
              <w:t xml:space="preserve">Conoscere,  essere consapevole, tutelare e  valorizzare le   tradizioni e della cultura del proprio territorio.</w:t>
            </w:r>
            <w:r w:rsidDel="00000000" w:rsidR="00000000" w:rsidRPr="00000000">
              <w:rPr>
                <w:rtl w:val="0"/>
              </w:rPr>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METODOLOGIE / STRATEGIE USATE</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A causa delle norme di prevenzione legate alla pandemia, la lezione è stata organizzata in modo frontale, partendo dalla richiesta  agli alunni di ricordare cosa fosse successo nelle lezioni precedenti e raccontare le parti più importanti della storia o quello che maggiormente li ha colpiti.</w:t>
            </w:r>
          </w:p>
          <w:p w:rsidR="00000000" w:rsidDel="00000000" w:rsidP="00000000" w:rsidRDefault="00000000" w:rsidRPr="00000000" w14:paraId="000000B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La lettura è stata sostenuta dalle immagini del libro.</w:t>
            </w:r>
          </w:p>
          <w:p w:rsidR="00000000" w:rsidDel="00000000" w:rsidP="00000000" w:rsidRDefault="00000000" w:rsidRPr="00000000" w14:paraId="000000C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Per la realizzazione dei lavori manuali, è stato privilegiato il lavoro nel piccolo gruppo nell’ampio atrio della scuola, oppure all’aperto, utilizzando le compresenze con i colleghi della classe.</w:t>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b w:val="1"/>
                <w:i w:val="0"/>
                <w:smallCaps w:val="0"/>
                <w:strike w:val="0"/>
                <w:sz w:val="26"/>
                <w:szCs w:val="26"/>
                <w:u w:val="none"/>
                <w:shd w:fill="auto" w:val="clear"/>
                <w:vertAlign w:val="baseline"/>
                <w:rtl w:val="0"/>
              </w:rPr>
              <w:t xml:space="preserve">3) DESCRIZIONE DEL PERCORSO</w:t>
            </w:r>
            <w:r w:rsidDel="00000000" w:rsidR="00000000" w:rsidRPr="00000000">
              <w:rPr>
                <w:rtl w:val="0"/>
              </w:rPr>
            </w:r>
          </w:p>
          <w:p w:rsidR="00000000" w:rsidDel="00000000" w:rsidP="00000000" w:rsidRDefault="00000000" w:rsidRPr="00000000" w14:paraId="000000C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FASI DEL LAVORO </w:t>
            </w:r>
          </w:p>
          <w:p w:rsidR="00000000" w:rsidDel="00000000" w:rsidP="00000000" w:rsidRDefault="00000000" w:rsidRPr="00000000" w14:paraId="000000C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sz w:val="26"/>
                <w:szCs w:val="26"/>
                <w:rtl w:val="0"/>
              </w:rPr>
              <w:t xml:space="preserve">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ind w:left="72"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Attività di lettura della storia</w:t>
            </w:r>
          </w:p>
          <w:p w:rsidR="00000000" w:rsidDel="00000000" w:rsidP="00000000" w:rsidRDefault="00000000" w:rsidRPr="00000000" w14:paraId="000000D4">
            <w:pPr>
              <w:ind w:left="72"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Commento di ogni pagina</w:t>
            </w:r>
          </w:p>
          <w:p w:rsidR="00000000" w:rsidDel="00000000" w:rsidP="00000000" w:rsidRDefault="00000000" w:rsidRPr="00000000" w14:paraId="000000D5">
            <w:pPr>
              <w:ind w:left="72"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Scelta di una frase, che possa richiamare all’immagine</w:t>
            </w:r>
          </w:p>
          <w:p w:rsidR="00000000" w:rsidDel="00000000" w:rsidP="00000000" w:rsidRDefault="00000000" w:rsidRPr="00000000" w14:paraId="000000D6">
            <w:pPr>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 Scrittura di una breve didascalia, per riassumere la           pagina letta </w:t>
            </w:r>
          </w:p>
          <w:p w:rsidR="00000000" w:rsidDel="00000000" w:rsidP="00000000" w:rsidRDefault="00000000" w:rsidRPr="00000000" w14:paraId="000000D7">
            <w:pPr>
              <w:ind w:left="72"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Rappresentazione grafica di quanto compreso</w:t>
            </w:r>
          </w:p>
          <w:p w:rsidR="00000000" w:rsidDel="00000000" w:rsidP="00000000" w:rsidRDefault="00000000" w:rsidRPr="00000000" w14:paraId="000000D8">
            <w:pPr>
              <w:ind w:left="72"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Brevi cenni sugli aspetti grammaticali contenuti delle frasi</w:t>
            </w:r>
          </w:p>
          <w:p w:rsidR="00000000" w:rsidDel="00000000" w:rsidP="00000000" w:rsidRDefault="00000000" w:rsidRPr="00000000" w14:paraId="000000D9">
            <w:pPr>
              <w:ind w:left="72"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Lavoro manuale legato alla realizzazione della  copertina e della pagina dell’Orcolat, con riferimenti alle attività di prevenzione in caso di terremoto.</w:t>
            </w:r>
          </w:p>
          <w:p w:rsidR="00000000" w:rsidDel="00000000" w:rsidP="00000000" w:rsidRDefault="00000000" w:rsidRPr="00000000" w14:paraId="000000DA">
            <w:pPr>
              <w:ind w:left="72"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 Attività in raccordo con Arte per esprimere le emozioni/stati d’animo con i colori</w:t>
            </w:r>
          </w:p>
          <w:p w:rsidR="00000000" w:rsidDel="00000000" w:rsidP="00000000" w:rsidRDefault="00000000" w:rsidRPr="00000000" w14:paraId="000000D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7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18"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b w:val="1"/>
                <w:i w:val="0"/>
                <w:smallCaps w:val="0"/>
                <w:strike w:val="0"/>
                <w:sz w:val="26"/>
                <w:szCs w:val="26"/>
                <w:u w:val="none"/>
                <w:shd w:fill="auto" w:val="clear"/>
                <w:vertAlign w:val="baseline"/>
                <w:rtl w:val="0"/>
              </w:rPr>
              <w:t xml:space="preserve">4) MATERIALI </w:t>
            </w:r>
            <w:r w:rsidDel="00000000" w:rsidR="00000000" w:rsidRPr="00000000">
              <w:rPr>
                <w:rtl w:val="0"/>
              </w:rPr>
            </w:r>
          </w:p>
          <w:p w:rsidR="00000000" w:rsidDel="00000000" w:rsidP="00000000" w:rsidRDefault="00000000" w:rsidRPr="00000000" w14:paraId="000000E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MATERIALI</w:t>
            </w:r>
          </w:p>
          <w:p w:rsidR="00000000" w:rsidDel="00000000" w:rsidP="00000000" w:rsidRDefault="00000000" w:rsidRPr="00000000" w14:paraId="000000E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USATI</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pBdr>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Il percorso di quest’anno è partito con il racconto di una storia tratta da un libro, scritto dalle maestre Serena Martini e  Angela Tedeschi pubblicato a cura dal  Comune di Colloredo di Monte Albano.  </w:t>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pBdr>
              <w:rPr>
                <w:rFonts w:ascii="Verdana" w:cs="Verdana" w:eastAsia="Verdana" w:hAnsi="Verdana"/>
                <w:sz w:val="26"/>
                <w:szCs w:val="26"/>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MATERIALI </w:t>
            </w:r>
          </w:p>
          <w:p w:rsidR="00000000" w:rsidDel="00000000" w:rsidP="00000000" w:rsidRDefault="00000000" w:rsidRPr="00000000" w14:paraId="000000F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PRODOTTI </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F7">
            <w:pPr>
              <w:tabs>
                <w:tab w:val="left" w:pos="1343"/>
              </w:tabs>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Gli alunni hanno realizzato un libro/album personale con la storia fantastica, scritta in corsivo, e con i  disegni correlati.</w:t>
            </w:r>
          </w:p>
          <w:p w:rsidR="00000000" w:rsidDel="00000000" w:rsidP="00000000" w:rsidRDefault="00000000" w:rsidRPr="00000000" w14:paraId="000000F8">
            <w:pPr>
              <w:tabs>
                <w:tab w:val="left" w:pos="1343"/>
              </w:tabs>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Il percorso è iniziato con la creazione di un pupazzetto fatto di cartone, stoffa e lana che rappresenta il personaggio principale ( la bambina Angelina) e la protagonista della storia fantastica vissuta poi con il personaggio balzato fuori da un libro, Ippolito Nievo bambino.</w:t>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b w:val="1"/>
                <w:i w:val="0"/>
                <w:smallCaps w:val="0"/>
                <w:strike w:val="0"/>
                <w:sz w:val="26"/>
                <w:szCs w:val="26"/>
                <w:u w:val="none"/>
                <w:shd w:fill="auto" w:val="clear"/>
                <w:vertAlign w:val="baseline"/>
                <w:rtl w:val="0"/>
              </w:rPr>
              <w:t xml:space="preserve">5) VALUTAZIONE</w:t>
            </w:r>
            <w:r w:rsidDel="00000000" w:rsidR="00000000" w:rsidRPr="00000000">
              <w:rPr>
                <w:rtl w:val="0"/>
              </w:rPr>
            </w:r>
          </w:p>
          <w:p w:rsidR="00000000" w:rsidDel="00000000" w:rsidP="00000000" w:rsidRDefault="00000000" w:rsidRPr="00000000" w14:paraId="000000F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Verdana" w:cs="Verdana" w:eastAsia="Verdana" w:hAnsi="Verdana"/>
                <w:i w:val="0"/>
                <w:smallCaps w:val="0"/>
                <w:strike w:val="0"/>
                <w:sz w:val="26"/>
                <w:szCs w:val="26"/>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ASPETTI LINGUISTICI</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3" w:right="0" w:firstLine="0"/>
              <w:jc w:val="left"/>
              <w:rPr>
                <w:rFonts w:ascii="Verdana" w:cs="Verdana" w:eastAsia="Verdana" w:hAnsi="Verdana"/>
                <w:sz w:val="26"/>
                <w:szCs w:val="26"/>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 </w:t>
            </w:r>
            <w:r w:rsidDel="00000000" w:rsidR="00000000" w:rsidRPr="00000000">
              <w:rPr>
                <w:rFonts w:ascii="Verdana" w:cs="Verdana" w:eastAsia="Verdana" w:hAnsi="Verdana"/>
                <w:sz w:val="26"/>
                <w:szCs w:val="26"/>
                <w:rtl w:val="0"/>
              </w:rPr>
              <w:t xml:space="preserve">Per quanto riguarda gli aspetti  linguistici, gli  alunni hanno familiarizzato con la grafia friulana nel momento della copiatura delle didascalie che hanno accompagnato la narrazione. Sono state presentate le caratteristiche dell’accento lungo e dei suoni cj e gj. La lettura delle singole parti della storia ha favorito ulteriormente la produzione orale di semplici frasi con i verbi al tempo presente.</w:t>
            </w:r>
          </w:p>
          <w:p w:rsidR="00000000" w:rsidDel="00000000" w:rsidP="00000000" w:rsidRDefault="00000000" w:rsidRPr="00000000" w14:paraId="00000108">
            <w:pPr>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La parte della rappresentazione grafica ha sostenuto la comprensione orale e l’individuazione dei dettagli/particolari all’interno di ogni pagina della storia letta.</w:t>
            </w:r>
          </w:p>
        </w:tc>
      </w:tr>
      <w:t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CONTENUTI DISCIPLINARI</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tabs>
                <w:tab w:val="left" w:pos="1343"/>
              </w:tabs>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Il lavoro è stato pensato proprio per raccordare i contenuti della storia alle discipline/argomenti presentati generalmente in classe seconda,  come  il tema delle relazioni positive tra pari (le emozioni principali: gioia e tristezza),  il rapporto con gli animali,  la presentazione dell’albero genealogico,  la presentazione degli indicatori topologici…</w:t>
            </w:r>
          </w:p>
          <w:p w:rsidR="00000000" w:rsidDel="00000000" w:rsidP="00000000" w:rsidRDefault="00000000" w:rsidRPr="00000000" w14:paraId="00000110">
            <w:pPr>
              <w:tabs>
                <w:tab w:val="left" w:pos="1343"/>
              </w:tabs>
              <w:jc w:val="both"/>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sz w:val="26"/>
                <w:szCs w:val="26"/>
                <w:rtl w:val="0"/>
              </w:rPr>
              <w:t xml:space="preserve">Il percorso ha anche sollecitato le attività  manuali e le rappresentazioni  grafiche. </w:t>
            </w:r>
            <w:r w:rsidDel="00000000" w:rsidR="00000000" w:rsidRPr="00000000">
              <w:rPr>
                <w:rtl w:val="0"/>
              </w:rPr>
            </w:r>
          </w:p>
        </w:tc>
      </w:tr>
      <w:t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1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i w:val="0"/>
                <w:smallCaps w:val="0"/>
                <w:strike w:val="0"/>
                <w:sz w:val="26"/>
                <w:szCs w:val="26"/>
                <w:u w:val="none"/>
                <w:shd w:fill="auto" w:val="clear"/>
                <w:vertAlign w:val="baseline"/>
                <w:rtl w:val="0"/>
              </w:rPr>
              <w:t xml:space="preserve">INTERESSE PARTECIPAZIONE</w:t>
              <w:br w:type="textWrapping"/>
              <w:t xml:space="preserve">MOTIVAZIONE</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tabs>
                <w:tab w:val="left" w:pos="1343"/>
              </w:tabs>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 punti di forza </w:t>
            </w:r>
          </w:p>
          <w:p w:rsidR="00000000" w:rsidDel="00000000" w:rsidP="00000000" w:rsidRDefault="00000000" w:rsidRPr="00000000" w14:paraId="00000118">
            <w:pPr>
              <w:numPr>
                <w:ilvl w:val="0"/>
                <w:numId w:val="1"/>
              </w:numPr>
              <w:tabs>
                <w:tab w:val="left" w:pos="1343"/>
              </w:tabs>
              <w:ind w:left="720" w:hanging="360"/>
              <w:jc w:val="both"/>
              <w:rPr>
                <w:rFonts w:ascii="Verdana" w:cs="Verdana" w:eastAsia="Verdana" w:hAnsi="Verdana"/>
                <w:sz w:val="26"/>
                <w:szCs w:val="26"/>
                <w:u w:val="none"/>
              </w:rPr>
            </w:pPr>
            <w:r w:rsidDel="00000000" w:rsidR="00000000" w:rsidRPr="00000000">
              <w:rPr>
                <w:rFonts w:ascii="Verdana" w:cs="Verdana" w:eastAsia="Verdana" w:hAnsi="Verdana"/>
                <w:sz w:val="26"/>
                <w:szCs w:val="26"/>
                <w:rtl w:val="0"/>
              </w:rPr>
              <w:t xml:space="preserve">Utilizzare materiale inedito e appositamente predisposto per favorire la comprensione delle sequenze principali;</w:t>
            </w:r>
          </w:p>
          <w:p w:rsidR="00000000" w:rsidDel="00000000" w:rsidP="00000000" w:rsidRDefault="00000000" w:rsidRPr="00000000" w14:paraId="00000119">
            <w:pPr>
              <w:numPr>
                <w:ilvl w:val="0"/>
                <w:numId w:val="1"/>
              </w:numPr>
              <w:tabs>
                <w:tab w:val="left" w:pos="1343"/>
              </w:tabs>
              <w:ind w:left="720" w:hanging="360"/>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attenzione verso la grafia e la lettura delle brevi didascalie;</w:t>
            </w:r>
          </w:p>
          <w:p w:rsidR="00000000" w:rsidDel="00000000" w:rsidP="00000000" w:rsidRDefault="00000000" w:rsidRPr="00000000" w14:paraId="0000011A">
            <w:pPr>
              <w:numPr>
                <w:ilvl w:val="0"/>
                <w:numId w:val="2"/>
              </w:numPr>
              <w:tabs>
                <w:tab w:val="left" w:pos="1343"/>
              </w:tabs>
              <w:ind w:left="720" w:hanging="360"/>
              <w:jc w:val="both"/>
              <w:rPr>
                <w:rFonts w:ascii="Verdana" w:cs="Verdana" w:eastAsia="Verdana" w:hAnsi="Verdana"/>
                <w:sz w:val="26"/>
                <w:szCs w:val="26"/>
                <w:u w:val="none"/>
              </w:rPr>
            </w:pPr>
            <w:r w:rsidDel="00000000" w:rsidR="00000000" w:rsidRPr="00000000">
              <w:rPr>
                <w:rFonts w:ascii="Verdana" w:cs="Verdana" w:eastAsia="Verdana" w:hAnsi="Verdana"/>
                <w:sz w:val="26"/>
                <w:szCs w:val="26"/>
                <w:rtl w:val="0"/>
              </w:rPr>
              <w:t xml:space="preserve">lavoro  a piccoli gruppi per favorire le attività manipolative. </w:t>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pBdr>
              <w:ind w:left="-23"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 risultati sono più che buoni sia dal punto di vista della  partecipazione e dell’interesse dimostrato da tutti verso le vicende dei due protagonisti, sia per il prodotto finale (album) realizzato dagli alunni.</w:t>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pBdr>
              <w:ind w:left="-23" w:firstLine="0"/>
              <w:rPr>
                <w:rFonts w:ascii="Verdana" w:cs="Verdana" w:eastAsia="Verdana" w:hAnsi="Verdana"/>
                <w:i w:val="1"/>
                <w:sz w:val="26"/>
                <w:szCs w:val="26"/>
              </w:rPr>
            </w:pPr>
            <w:r w:rsidDel="00000000" w:rsidR="00000000" w:rsidRPr="00000000">
              <w:rPr>
                <w:rFonts w:ascii="Verdana" w:cs="Verdana" w:eastAsia="Verdana" w:hAnsi="Verdana"/>
                <w:sz w:val="26"/>
                <w:szCs w:val="26"/>
                <w:rtl w:val="0"/>
              </w:rPr>
              <w:t xml:space="preserve">La storia della bambina, prima esclusa e derisa, e nella parte finale,  felice perchè riesce a far parte del gruppo classe, ha offerto la possibilità di utilizzarla come esempio di accoglienza e  ha</w:t>
            </w:r>
            <w:r w:rsidDel="00000000" w:rsidR="00000000" w:rsidRPr="00000000">
              <w:rPr>
                <w:rFonts w:ascii="Verdana" w:cs="Verdana" w:eastAsia="Verdana" w:hAnsi="Verdana"/>
                <w:sz w:val="26"/>
                <w:szCs w:val="26"/>
                <w:highlight w:val="white"/>
                <w:rtl w:val="0"/>
              </w:rPr>
              <w:t xml:space="preserve"> “</w:t>
            </w:r>
            <w:r w:rsidDel="00000000" w:rsidR="00000000" w:rsidRPr="00000000">
              <w:rPr>
                <w:rFonts w:ascii="Verdana" w:cs="Verdana" w:eastAsia="Verdana" w:hAnsi="Verdana"/>
                <w:i w:val="1"/>
                <w:sz w:val="26"/>
                <w:szCs w:val="26"/>
                <w:highlight w:val="white"/>
                <w:rtl w:val="0"/>
              </w:rPr>
              <w:t xml:space="preserve">incoraggiato lo scambio tra punti di vista diversi e facilitato il riconoscimento del legame tra mondo interno e manifestazioni esterne (</w:t>
            </w:r>
            <w:r w:rsidDel="00000000" w:rsidR="00000000" w:rsidRPr="00000000">
              <w:rPr>
                <w:rFonts w:ascii="Verdana" w:cs="Verdana" w:eastAsia="Verdana" w:hAnsi="Verdana"/>
                <w:b w:val="1"/>
                <w:i w:val="1"/>
                <w:sz w:val="26"/>
                <w:szCs w:val="26"/>
                <w:highlight w:val="white"/>
                <w:rtl w:val="0"/>
              </w:rPr>
              <w:t xml:space="preserve">Ilaria Grazzani</w:t>
            </w:r>
            <w:r w:rsidDel="00000000" w:rsidR="00000000" w:rsidRPr="00000000">
              <w:rPr>
                <w:rFonts w:ascii="Verdana" w:cs="Verdana" w:eastAsia="Verdana" w:hAnsi="Verdana"/>
                <w:i w:val="1"/>
                <w:sz w:val="26"/>
                <w:szCs w:val="26"/>
                <w:highlight w:val="white"/>
                <w:rtl w:val="0"/>
              </w:rPr>
              <w:t xml:space="preserve">, docente di psicologia dello sviluppo e dell’educazione)”. </w:t>
            </w:r>
            <w:r w:rsidDel="00000000" w:rsidR="00000000" w:rsidRPr="00000000">
              <w:rPr>
                <w:rtl w:val="0"/>
              </w:rPr>
            </w:r>
          </w:p>
        </w:tc>
      </w:tr>
      <w:t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sz w:val="26"/>
                <w:szCs w:val="26"/>
                <w:u w:val="none"/>
                <w:shd w:fill="auto" w:val="clear"/>
                <w:vertAlign w:val="baseline"/>
              </w:rPr>
            </w:pPr>
            <w:r w:rsidDel="00000000" w:rsidR="00000000" w:rsidRPr="00000000">
              <w:rPr>
                <w:rFonts w:ascii="Verdana" w:cs="Verdana" w:eastAsia="Verdana" w:hAnsi="Verdana"/>
                <w:sz w:val="26"/>
                <w:szCs w:val="26"/>
                <w:rtl w:val="0"/>
              </w:rPr>
              <w:t xml:space="preserve">bibliografia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pBdr>
              <w:spacing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Libro </w:t>
            </w:r>
            <w:r w:rsidDel="00000000" w:rsidR="00000000" w:rsidRPr="00000000">
              <w:rPr>
                <w:rFonts w:ascii="Arial" w:cs="Arial" w:eastAsia="Arial" w:hAnsi="Arial"/>
                <w:i w:val="1"/>
                <w:sz w:val="24"/>
                <w:szCs w:val="24"/>
                <w:rtl w:val="0"/>
              </w:rPr>
              <w:t xml:space="preserve">“IPOLIT E ANZULINE, STORIE DI UNE AMICIZIE, DENTRI E FÛR DAL CJISTIEL DI COLORÊT”</w:t>
            </w:r>
            <w:r w:rsidDel="00000000" w:rsidR="00000000" w:rsidRPr="00000000">
              <w:rPr>
                <w:rFonts w:ascii="Arial" w:cs="Arial" w:eastAsia="Arial" w:hAnsi="Arial"/>
                <w:sz w:val="24"/>
                <w:szCs w:val="24"/>
                <w:rtl w:val="0"/>
              </w:rPr>
              <w:t xml:space="preserve"> di Serena Martini e Angela Tedeschi, conte scrite in cinc lenghis pubblicato dal Comune di Colloredo di Monte Albano, tutti i diritti  sono riservati, 2020</w:t>
            </w:r>
          </w:p>
          <w:p w:rsidR="00000000" w:rsidDel="00000000" w:rsidP="00000000" w:rsidRDefault="00000000" w:rsidRPr="00000000" w14:paraId="00000124">
            <w:pPr>
              <w:pBdr>
                <w:left w:color="auto" w:space="0" w:sz="0" w:val="none"/>
                <w:right w:color="auto" w:space="0" w:sz="0" w:val="none"/>
              </w:pBdr>
              <w:shd w:fill="ffffff" w:val="clear"/>
              <w:tabs>
                <w:tab w:val="left" w:pos="1343"/>
              </w:tabs>
              <w:spacing w:after="260" w:before="340" w:lineRule="auto"/>
              <w:rPr>
                <w:rFonts w:ascii="Arial" w:cs="Arial" w:eastAsia="Arial" w:hAnsi="Arial"/>
                <w:sz w:val="24"/>
                <w:szCs w:val="24"/>
              </w:rPr>
            </w:pPr>
            <w:hyperlink r:id="rId6">
              <w:r w:rsidDel="00000000" w:rsidR="00000000" w:rsidRPr="00000000">
                <w:rPr>
                  <w:rFonts w:ascii="Arial" w:cs="Arial" w:eastAsia="Arial" w:hAnsi="Arial"/>
                  <w:sz w:val="24"/>
                  <w:szCs w:val="24"/>
                  <w:u w:val="single"/>
                  <w:rtl w:val="0"/>
                </w:rPr>
                <w:t xml:space="preserve">https://www.orizzontescuola.it/cose-un-curricolo-e-come-si-pianifica-breve-excursus-sulla-progettazione-scolastica/</w:t>
              </w:r>
            </w:hyperlink>
            <w:r w:rsidDel="00000000" w:rsidR="00000000" w:rsidRPr="00000000">
              <w:rPr>
                <w:rtl w:val="0"/>
              </w:rPr>
            </w:r>
          </w:p>
          <w:p w:rsidR="00000000" w:rsidDel="00000000" w:rsidP="00000000" w:rsidRDefault="00000000" w:rsidRPr="00000000" w14:paraId="00000125">
            <w:pPr>
              <w:pBdr>
                <w:left w:color="auto" w:space="0" w:sz="0" w:val="none"/>
                <w:right w:color="auto" w:space="0" w:sz="0" w:val="none"/>
              </w:pBdr>
              <w:shd w:fill="ffffff" w:val="clear"/>
              <w:tabs>
                <w:tab w:val="left" w:pos="1343"/>
              </w:tabs>
              <w:spacing w:after="260" w:before="340" w:lineRule="auto"/>
              <w:rPr>
                <w:rFonts w:ascii="Arial" w:cs="Arial" w:eastAsia="Arial" w:hAnsi="Arial"/>
                <w:sz w:val="24"/>
                <w:szCs w:val="24"/>
              </w:rPr>
            </w:pPr>
            <w:hyperlink r:id="rId7">
              <w:r w:rsidDel="00000000" w:rsidR="00000000" w:rsidRPr="00000000">
                <w:rPr>
                  <w:rFonts w:ascii="Arial" w:cs="Arial" w:eastAsia="Arial" w:hAnsi="Arial"/>
                  <w:sz w:val="24"/>
                  <w:szCs w:val="24"/>
                  <w:u w:val="single"/>
                  <w:rtl w:val="0"/>
                </w:rPr>
                <w:t xml:space="preserve">https://www.itals.it/sites/default/files/Filim_didattizzazione_analisi_teoria.pdf</w:t>
              </w:r>
            </w:hyperlink>
            <w:r w:rsidDel="00000000" w:rsidR="00000000" w:rsidRPr="00000000">
              <w:rPr>
                <w:rtl w:val="0"/>
              </w:rPr>
            </w:r>
          </w:p>
          <w:p w:rsidR="00000000" w:rsidDel="00000000" w:rsidP="00000000" w:rsidRDefault="00000000" w:rsidRPr="00000000" w14:paraId="00000126">
            <w:pPr>
              <w:pBdr>
                <w:left w:color="auto" w:space="0" w:sz="0" w:val="none"/>
                <w:right w:color="auto" w:space="0" w:sz="0" w:val="none"/>
              </w:pBdr>
              <w:shd w:fill="ffffff" w:val="clear"/>
              <w:tabs>
                <w:tab w:val="left" w:pos="1343"/>
              </w:tabs>
              <w:spacing w:after="260" w:before="340" w:lineRule="auto"/>
              <w:rPr>
                <w:rFonts w:ascii="Arial" w:cs="Arial" w:eastAsia="Arial" w:hAnsi="Arial"/>
                <w:sz w:val="24"/>
                <w:szCs w:val="24"/>
              </w:rPr>
            </w:pPr>
            <w:hyperlink r:id="rId8">
              <w:r w:rsidDel="00000000" w:rsidR="00000000" w:rsidRPr="00000000">
                <w:rPr>
                  <w:rFonts w:ascii="Arial" w:cs="Arial" w:eastAsia="Arial" w:hAnsi="Arial"/>
                  <w:sz w:val="24"/>
                  <w:szCs w:val="24"/>
                  <w:u w:val="single"/>
                  <w:rtl w:val="0"/>
                </w:rPr>
                <w:t xml:space="preserve">https://www.unimib.it/comunicati/dialogo-sulle-emozioni-favorisce-laltruismo-bambini-risultati-ricerca-milano-bicocca</w:t>
              </w:r>
            </w:hyperlink>
            <w:r w:rsidDel="00000000" w:rsidR="00000000" w:rsidRPr="00000000">
              <w:rPr>
                <w:rtl w:val="0"/>
              </w:rPr>
            </w:r>
          </w:p>
          <w:p w:rsidR="00000000" w:rsidDel="00000000" w:rsidP="00000000" w:rsidRDefault="00000000" w:rsidRPr="00000000" w14:paraId="00000127">
            <w:pPr>
              <w:pBdr>
                <w:left w:color="auto" w:space="0" w:sz="0" w:val="none"/>
                <w:right w:color="auto" w:space="0" w:sz="0" w:val="none"/>
              </w:pBdr>
              <w:shd w:fill="ffffff" w:val="clear"/>
              <w:tabs>
                <w:tab w:val="left" w:pos="1343"/>
              </w:tabs>
              <w:spacing w:after="260" w:before="3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https://associazioneamigdala.it/approfondimenti/lo-sviluppo-della-rappresentazione-grafica</w:t>
            </w:r>
          </w:p>
          <w:p w:rsidR="00000000" w:rsidDel="00000000" w:rsidP="00000000" w:rsidRDefault="00000000" w:rsidRPr="00000000" w14:paraId="00000128">
            <w:pPr>
              <w:widowControl w:val="0"/>
              <w:spacing w:after="240" w:line="276" w:lineRule="auto"/>
              <w:rPr>
                <w:rFonts w:ascii="Arial" w:cs="Arial" w:eastAsia="Arial" w:hAnsi="Arial"/>
                <w:sz w:val="24"/>
                <w:szCs w:val="24"/>
              </w:rPr>
            </w:pPr>
            <w:hyperlink r:id="rId9">
              <w:r w:rsidDel="00000000" w:rsidR="00000000" w:rsidRPr="00000000">
                <w:rPr>
                  <w:rFonts w:ascii="Arial" w:cs="Arial" w:eastAsia="Arial" w:hAnsi="Arial"/>
                  <w:sz w:val="24"/>
                  <w:szCs w:val="24"/>
                  <w:u w:val="single"/>
                  <w:rtl w:val="0"/>
                </w:rPr>
                <w:t xml:space="preserve">http://www.indicazioninazionali.it/wp-content/uploads/2018/08/Indicazioni_Annali_Definitivo.pdf</w:t>
              </w:r>
            </w:hyperlink>
            <w:r w:rsidDel="00000000" w:rsidR="00000000" w:rsidRPr="00000000">
              <w:rPr>
                <w:rtl w:val="0"/>
              </w:rPr>
            </w:r>
          </w:p>
          <w:p w:rsidR="00000000" w:rsidDel="00000000" w:rsidP="00000000" w:rsidRDefault="00000000" w:rsidRPr="00000000" w14:paraId="00000129">
            <w:pPr>
              <w:widowControl w:val="0"/>
              <w:jc w:val="center"/>
              <w:rPr>
                <w:rFonts w:ascii="Arial" w:cs="Arial" w:eastAsia="Arial" w:hAnsi="Arial"/>
                <w:sz w:val="24"/>
                <w:szCs w:val="24"/>
              </w:rPr>
            </w:pPr>
            <w:hyperlink r:id="rId10">
              <w:r w:rsidDel="00000000" w:rsidR="00000000" w:rsidRPr="00000000">
                <w:rPr>
                  <w:rFonts w:ascii="Arial" w:cs="Arial" w:eastAsia="Arial" w:hAnsi="Arial"/>
                  <w:i w:val="1"/>
                  <w:sz w:val="24"/>
                  <w:szCs w:val="24"/>
                  <w:u w:val="single"/>
                  <w:rtl w:val="0"/>
                </w:rPr>
                <w:t xml:space="preserve">https://www.itals.it/sites/default/files/Filim_didattizzazione_analisi_teoria.pdf</w:t>
              </w:r>
            </w:hyperlink>
            <w:r w:rsidDel="00000000" w:rsidR="00000000" w:rsidRPr="00000000">
              <w:rPr>
                <w:rtl w:val="0"/>
              </w:rPr>
            </w:r>
          </w:p>
          <w:p w:rsidR="00000000" w:rsidDel="00000000" w:rsidP="00000000" w:rsidRDefault="00000000" w:rsidRPr="00000000" w14:paraId="0000012A">
            <w:pPr>
              <w:widowControl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widowControl w:val="0"/>
              <w:spacing w:after="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FILIM – Formazione degli Insegnanti di Lingua Italiana nel Mondo http://venus.unive.it/filim Didattizzazione di materiali autentici e analisi dei manuali di italiano per stranieri Paola Begotti </w:t>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pBd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Testo: “ La culine furlane” CUF - Regione FVG</w:t>
            </w:r>
          </w:p>
          <w:p w:rsidR="00000000" w:rsidDel="00000000" w:rsidP="00000000" w:rsidRDefault="00000000" w:rsidRPr="00000000" w14:paraId="0000012D">
            <w:pPr>
              <w:widowControl w:val="0"/>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pBdr>
                <w:left w:color="auto" w:space="0" w:sz="0" w:val="none"/>
                <w:right w:color="auto" w:space="0" w:sz="0" w:val="none"/>
              </w:pBdr>
              <w:shd w:fill="ffffff" w:val="clear"/>
              <w:tabs>
                <w:tab w:val="left" w:pos="1343"/>
              </w:tabs>
              <w:spacing w:after="260" w:before="340" w:lineRule="auto"/>
              <w:rPr>
                <w:rFonts w:ascii="Merriweather" w:cs="Merriweather" w:eastAsia="Merriweather" w:hAnsi="Merriweather"/>
                <w:sz w:val="28"/>
                <w:szCs w:val="28"/>
              </w:rPr>
            </w:pPr>
            <w:r w:rsidDel="00000000" w:rsidR="00000000" w:rsidRPr="00000000">
              <w:rPr>
                <w:rtl w:val="0"/>
              </w:rPr>
            </w:r>
          </w:p>
        </w:tc>
      </w:tr>
    </w:tbl>
    <w:p w:rsidR="00000000" w:rsidDel="00000000" w:rsidP="00000000" w:rsidRDefault="00000000" w:rsidRPr="00000000" w14:paraId="00000133">
      <w:pPr>
        <w:keepNext w:val="0"/>
        <w:keepLines w:val="0"/>
        <w:widowControl w:val="1"/>
        <w:pBdr>
          <w:top w:color="ffffff" w:space="31" w:sz="0" w:val="none"/>
          <w:left w:color="ffffff" w:space="31" w:sz="0" w:val="none"/>
          <w:bottom w:color="ffffff" w:space="31" w:sz="0" w:val="none"/>
          <w:right w:color="ffffff" w:space="31" w:sz="0" w:val="none"/>
          <w:between w:space="0" w:sz="0" w:val="nil"/>
        </w:pBdr>
        <w:shd w:fill="auto" w:val="clear"/>
        <w:spacing w:after="160" w:before="0" w:line="259" w:lineRule="auto"/>
        <w:ind w:left="0" w:right="0" w:firstLine="0"/>
        <w:jc w:val="left"/>
        <w:rPr>
          <w:rFonts w:ascii="Verdana" w:cs="Verdana" w:eastAsia="Verdana" w:hAnsi="Verdana"/>
          <w:i w:val="0"/>
          <w:smallCaps w:val="0"/>
          <w:strike w:val="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Calibri"/>
  <w:font w:name="Courier New"/>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92" w:hanging="360"/>
      </w:pPr>
      <w:rPr>
        <w:rFonts w:ascii="Noto Sans Symbols" w:cs="Noto Sans Symbols" w:eastAsia="Noto Sans Symbols" w:hAnsi="Noto Sans Symbols"/>
        <w:vertAlign w:val="baseline"/>
      </w:rPr>
    </w:lvl>
    <w:lvl w:ilvl="1">
      <w:start w:val="1"/>
      <w:numFmt w:val="bullet"/>
      <w:lvlText w:val="o"/>
      <w:lvlJc w:val="left"/>
      <w:pPr>
        <w:ind w:left="1512" w:hanging="360"/>
      </w:pPr>
      <w:rPr>
        <w:rFonts w:ascii="Courier New" w:cs="Courier New" w:eastAsia="Courier New" w:hAnsi="Courier New"/>
        <w:vertAlign w:val="baseline"/>
      </w:rPr>
    </w:lvl>
    <w:lvl w:ilvl="2">
      <w:start w:val="1"/>
      <w:numFmt w:val="bullet"/>
      <w:lvlText w:val="▪"/>
      <w:lvlJc w:val="left"/>
      <w:pPr>
        <w:ind w:left="2232" w:hanging="360"/>
      </w:pPr>
      <w:rPr>
        <w:rFonts w:ascii="Noto Sans Symbols" w:cs="Noto Sans Symbols" w:eastAsia="Noto Sans Symbols" w:hAnsi="Noto Sans Symbols"/>
        <w:vertAlign w:val="baseline"/>
      </w:rPr>
    </w:lvl>
    <w:lvl w:ilvl="3">
      <w:start w:val="1"/>
      <w:numFmt w:val="bullet"/>
      <w:lvlText w:val="●"/>
      <w:lvlJc w:val="left"/>
      <w:pPr>
        <w:ind w:left="2952" w:hanging="360"/>
      </w:pPr>
      <w:rPr>
        <w:rFonts w:ascii="Noto Sans Symbols" w:cs="Noto Sans Symbols" w:eastAsia="Noto Sans Symbols" w:hAnsi="Noto Sans Symbols"/>
        <w:vertAlign w:val="baseline"/>
      </w:rPr>
    </w:lvl>
    <w:lvl w:ilvl="4">
      <w:start w:val="1"/>
      <w:numFmt w:val="bullet"/>
      <w:lvlText w:val="o"/>
      <w:lvlJc w:val="left"/>
      <w:pPr>
        <w:ind w:left="3672" w:hanging="360"/>
      </w:pPr>
      <w:rPr>
        <w:rFonts w:ascii="Courier New" w:cs="Courier New" w:eastAsia="Courier New" w:hAnsi="Courier New"/>
        <w:vertAlign w:val="baseline"/>
      </w:rPr>
    </w:lvl>
    <w:lvl w:ilvl="5">
      <w:start w:val="1"/>
      <w:numFmt w:val="bullet"/>
      <w:lvlText w:val="▪"/>
      <w:lvlJc w:val="left"/>
      <w:pPr>
        <w:ind w:left="4392" w:hanging="360"/>
      </w:pPr>
      <w:rPr>
        <w:rFonts w:ascii="Noto Sans Symbols" w:cs="Noto Sans Symbols" w:eastAsia="Noto Sans Symbols" w:hAnsi="Noto Sans Symbols"/>
        <w:vertAlign w:val="baseline"/>
      </w:rPr>
    </w:lvl>
    <w:lvl w:ilvl="6">
      <w:start w:val="1"/>
      <w:numFmt w:val="bullet"/>
      <w:lvlText w:val="●"/>
      <w:lvlJc w:val="left"/>
      <w:pPr>
        <w:ind w:left="5112" w:hanging="360"/>
      </w:pPr>
      <w:rPr>
        <w:rFonts w:ascii="Noto Sans Symbols" w:cs="Noto Sans Symbols" w:eastAsia="Noto Sans Symbols" w:hAnsi="Noto Sans Symbols"/>
        <w:vertAlign w:val="baseline"/>
      </w:rPr>
    </w:lvl>
    <w:lvl w:ilvl="7">
      <w:start w:val="1"/>
      <w:numFmt w:val="bullet"/>
      <w:lvlText w:val="o"/>
      <w:lvlJc w:val="left"/>
      <w:pPr>
        <w:ind w:left="5832" w:hanging="360"/>
      </w:pPr>
      <w:rPr>
        <w:rFonts w:ascii="Courier New" w:cs="Courier New" w:eastAsia="Courier New" w:hAnsi="Courier New"/>
        <w:vertAlign w:val="baseline"/>
      </w:rPr>
    </w:lvl>
    <w:lvl w:ilvl="8">
      <w:start w:val="1"/>
      <w:numFmt w:val="bullet"/>
      <w:lvlText w:val="▪"/>
      <w:lvlJc w:val="left"/>
      <w:pPr>
        <w:ind w:left="6552"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tals.it/sites/default/files/Filim_didattizzazione_analisi_teoria.pdf" TargetMode="External"/><Relationship Id="rId9" Type="http://schemas.openxmlformats.org/officeDocument/2006/relationships/hyperlink" Target="http://www.indicazioninazionali.it/wp-content/uploads/2018/08/Indicazioni_Annali_Definitivo.pdf" TargetMode="External"/><Relationship Id="rId5" Type="http://schemas.openxmlformats.org/officeDocument/2006/relationships/styles" Target="styles.xml"/><Relationship Id="rId6" Type="http://schemas.openxmlformats.org/officeDocument/2006/relationships/hyperlink" Target="https://www.orizzontescuola.it/cose-un-curricolo-e-come-si-pianifica-breve-excursus-sulla-progettazione-scolastica/" TargetMode="External"/><Relationship Id="rId7" Type="http://schemas.openxmlformats.org/officeDocument/2006/relationships/hyperlink" Target="https://www.itals.it/sites/default/files/Filim_didattizzazione_analisi_teoria.pdf" TargetMode="External"/><Relationship Id="rId8" Type="http://schemas.openxmlformats.org/officeDocument/2006/relationships/hyperlink" Target="https://www.unimib.it/comunicati/dialogo-sulle-emozioni-favorisce-laltruismo-bambini-risultati-ricerca-milano-bicoc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