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-113.0" w:type="dxa"/>
        <w:tblLayout w:type="fixed"/>
        <w:tblLook w:val="0000"/>
      </w:tblPr>
      <w:tblGrid>
        <w:gridCol w:w="2098"/>
        <w:gridCol w:w="265"/>
        <w:gridCol w:w="160"/>
        <w:gridCol w:w="1559"/>
        <w:gridCol w:w="920"/>
        <w:gridCol w:w="2413"/>
        <w:gridCol w:w="2449"/>
        <w:tblGridChange w:id="0">
          <w:tblGrid>
            <w:gridCol w:w="2098"/>
            <w:gridCol w:w="265"/>
            <w:gridCol w:w="160"/>
            <w:gridCol w:w="1559"/>
            <w:gridCol w:w="920"/>
            <w:gridCol w:w="2413"/>
            <w:gridCol w:w="244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MAPPA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INFORMAZIONI GENERALI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 PERCORSO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Raccontando con il kamishibai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CONTESTO DI LAVORO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infanzia di Colugna- I.C. di Tavagnacco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classe/sezione e numero di alunni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sezione dei grandi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27 alunni</w:t>
            </w:r>
          </w:p>
        </w:tc>
      </w:tr>
      <w:tr>
        <w:trPr>
          <w:cantSplit w:val="1"/>
          <w:trHeight w:val="3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Pittilini Sabrina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discipline/e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(Solo per la Scuola Primaria e Secondaria)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esperti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 linguistiche preesistenti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 linguistica della classe-gruppo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Il gruppo è costituito da 27 alunni con provenienza  italiana. Una bambina bilingue italiano-russo; circa nove bambini provengono da genitori trasferitisi da altre regioni italiane. Due bambine comprendono abbastanza bene la lingua friulana perché usata in famiglia. Il gruppo ha esperienza di lingua friulana a livello scolastico da tre anni.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MOTIVAZIONI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 scelta del racconto attraverso il kamishibai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è risultato ottimo per far conoscere la lingua friulana perché è uno strumento che cattura facilmente l’ attenzione dei bambini. Inoltre è uno strumento completo per comunicare perché si possono inserire musiche, personaggi, marionette, sagome per le  ombre….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Circa una volta a settimana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scansione/frequenza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 ottobre a maggio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SPAZI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aula/sezione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DISCIPLINE /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CAMPI D’ESPERIENZA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tutti i campi di esperienza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italiano/friulano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MATERIALI/ STRUMENTI USATI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Il kamishibai in legno; carte , cartoncini, forbici, colla, tablet, registratore, videoproiettore.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SCHEDA DIDATTICA GENERALE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LINGUISTICI COMUNICATIVI E DISCIPLINARI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-Ascoltare e mantenere l’attenzione durante la lettura o la narrazione di semplici testi mostrando di saperne cogliere il senso globale.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-Ripetere semplici frasi in lingua.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-Comprendere semplici consegne, istruzioni e spiegazioni.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-Riesporre in lingua in modo semplice, una storia ascoltata rispettando l’ordine cronologico.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METODOLOGIE / STRATEGIE USATE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metodologia adottata è quella del circle time e della cooperazione. In questo modo l’ apprendimento avviene attraverso un continuo confronto in gruppo con l’ aiuto dei compagni.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DESCRIZIONE DEL PERCORSO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FASI DEL LAVORO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Conoscenza dello strumento kamishibai.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Ascolto di più storie in italiano e friulano con il kamishibai.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Realizzazione di una tavola partendo dallo spunto della propria mano.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Raccolta delle tavole e scelta della cronologia del racconto.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Ascolto del racconto finito.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Rielaborazione del racconto fatto dai bambini stessi.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Registrazione delle voci dei bambini che raccontano in friulano le tavole realizzate.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Realizzazione di un video della storia inventata.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81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MATERIALI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MATERIALI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USATI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Carta, cartoncini, colla, forbici, registratore, pc…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MATERIALI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PRODOTTI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Tavole della storia per il kamishibai e un video della storia stessa.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ASPETTI LINGUISTICI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-2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 bambini hanno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apprezzato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molto questa attività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perché l’ aspetto linguistico  risulta semplice e facile da apprendere in quanto suddiviso in piccole frasi.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 frasi sono state inventate dai bambini e poi tradotte, questo ha facilitato la comprensione.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 DISCIPLINARI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-2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 bambini si sono sentiti coinvolti perché hanno creato loro stessi le tavole della storia e pertanto hanno messo in atto strategie di collaborazione e di inventiva molto efficaci. Hanno avuto un bagaglio ricco di storie in italiano e friulano.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INTERESSE PARTECIPAZIONE</w:t>
              <w:br w:type="textWrapping"/>
              <w:t xml:space="preserve">MOTIVAZIONE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-2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L’ interesse è stato alto, i bambini hanno dimostrato molta simpatia per il kamishibai tanto che alla fine hanno imparato ad usarlo anche da soli.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